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31" w:rsidRPr="003472E7" w:rsidRDefault="00040B31" w:rsidP="00040B31">
      <w:pPr>
        <w:pStyle w:val="a3"/>
        <w:spacing w:before="0" w:beforeAutospacing="0" w:after="0"/>
        <w:ind w:firstLine="709"/>
        <w:jc w:val="center"/>
        <w:rPr>
          <w:lang w:val="uk-UA"/>
        </w:rPr>
      </w:pPr>
      <w:r w:rsidRPr="003472E7">
        <w:rPr>
          <w:b/>
          <w:bCs/>
          <w:sz w:val="27"/>
          <w:szCs w:val="27"/>
          <w:lang w:val="uk-UA"/>
        </w:rPr>
        <w:t xml:space="preserve"> ЗАГАЛЬНІ ВІДОМОСТІ ПРО ВИБУХОНЕБЕЗПЕЧНІ РЕЧОВИНИ ТА ТЕРОРИСТИЧНІ АКТИ</w:t>
      </w:r>
    </w:p>
    <w:p w:rsidR="00040B31" w:rsidRPr="003472E7" w:rsidRDefault="00040B31" w:rsidP="00040B31">
      <w:pPr>
        <w:pStyle w:val="a3"/>
        <w:spacing w:before="0" w:beforeAutospacing="0" w:after="0"/>
        <w:ind w:firstLine="709"/>
        <w:jc w:val="center"/>
        <w:rPr>
          <w:lang w:val="uk-UA"/>
        </w:rPr>
      </w:pPr>
    </w:p>
    <w:p w:rsidR="00040B31" w:rsidRPr="003472E7" w:rsidRDefault="00040B31" w:rsidP="00040B31">
      <w:pPr>
        <w:pStyle w:val="a3"/>
        <w:spacing w:before="0" w:beforeAutospacing="0" w:after="0"/>
        <w:ind w:firstLine="709"/>
        <w:jc w:val="center"/>
        <w:rPr>
          <w:b/>
          <w:bCs/>
          <w:sz w:val="27"/>
          <w:szCs w:val="27"/>
          <w:lang w:val="uk-UA"/>
        </w:rPr>
      </w:pPr>
      <w:r w:rsidRPr="003472E7">
        <w:rPr>
          <w:b/>
          <w:bCs/>
          <w:sz w:val="27"/>
          <w:szCs w:val="27"/>
          <w:lang w:val="uk-UA"/>
        </w:rPr>
        <w:t>3.1. Вибухонебезпечні предмети та дії громадян при їх виявленні</w:t>
      </w:r>
    </w:p>
    <w:p w:rsidR="00040B31" w:rsidRPr="003472E7" w:rsidRDefault="00040B31" w:rsidP="00040B31">
      <w:pPr>
        <w:pStyle w:val="a3"/>
        <w:spacing w:before="0" w:beforeAutospacing="0" w:after="0"/>
        <w:ind w:firstLine="709"/>
        <w:jc w:val="center"/>
        <w:rPr>
          <w:lang w:val="uk-UA"/>
        </w:rPr>
      </w:pPr>
    </w:p>
    <w:p w:rsidR="00040B31" w:rsidRPr="003472E7" w:rsidRDefault="00040B31" w:rsidP="00040B31">
      <w:pPr>
        <w:pStyle w:val="a3"/>
        <w:spacing w:before="0" w:beforeAutospacing="0" w:after="0"/>
        <w:ind w:firstLine="709"/>
        <w:rPr>
          <w:b/>
          <w:bCs/>
          <w:color w:val="FF0000"/>
          <w:sz w:val="27"/>
          <w:szCs w:val="27"/>
          <w:lang w:val="uk-UA"/>
        </w:rPr>
      </w:pPr>
      <w:r w:rsidRPr="003472E7">
        <w:rPr>
          <w:b/>
          <w:bCs/>
          <w:color w:val="FF0000"/>
          <w:sz w:val="27"/>
          <w:szCs w:val="27"/>
          <w:lang w:val="uk-UA"/>
        </w:rPr>
        <w:t>До вибухонебезпечних предметів відносяться:</w:t>
      </w:r>
    </w:p>
    <w:p w:rsidR="00040B31" w:rsidRPr="003472E7" w:rsidRDefault="00040B31" w:rsidP="00040B31">
      <w:pPr>
        <w:pStyle w:val="a3"/>
        <w:spacing w:before="0" w:beforeAutospacing="0" w:after="0"/>
        <w:ind w:firstLine="709"/>
        <w:rPr>
          <w:lang w:val="uk-UA"/>
        </w:rPr>
      </w:pPr>
    </w:p>
    <w:p w:rsidR="00040B31" w:rsidRPr="003472E7" w:rsidRDefault="00040B31" w:rsidP="00040B31">
      <w:pPr>
        <w:pStyle w:val="a3"/>
        <w:numPr>
          <w:ilvl w:val="0"/>
          <w:numId w:val="1"/>
        </w:numPr>
        <w:spacing w:before="0" w:beforeAutospacing="0" w:after="0"/>
        <w:ind w:left="0" w:firstLine="709"/>
        <w:jc w:val="both"/>
        <w:rPr>
          <w:lang w:val="uk-UA"/>
        </w:rPr>
      </w:pPr>
      <w:r w:rsidRPr="003472E7">
        <w:rPr>
          <w:b/>
          <w:bCs/>
          <w:sz w:val="27"/>
          <w:szCs w:val="27"/>
          <w:lang w:val="uk-UA"/>
        </w:rPr>
        <w:t>вибухові речовини</w:t>
      </w:r>
      <w:r w:rsidRPr="003472E7">
        <w:rPr>
          <w:sz w:val="27"/>
          <w:szCs w:val="27"/>
          <w:lang w:val="uk-UA"/>
        </w:rPr>
        <w:t xml:space="preserve"> — хімічні з'єднання або суміші, здатні під впливом певних зовнішніх дій (нагрівання, удар, тертя, вибух іншого вибухового пристрою) до швидкого хімічного перетворення, що </w:t>
      </w:r>
      <w:proofErr w:type="spellStart"/>
      <w:r w:rsidRPr="003472E7">
        <w:rPr>
          <w:sz w:val="27"/>
          <w:szCs w:val="27"/>
          <w:lang w:val="uk-UA"/>
        </w:rPr>
        <w:t>саморозповсюджується</w:t>
      </w:r>
      <w:proofErr w:type="spellEnd"/>
      <w:r w:rsidRPr="003472E7">
        <w:rPr>
          <w:sz w:val="27"/>
          <w:szCs w:val="27"/>
          <w:lang w:val="uk-UA"/>
        </w:rPr>
        <w:t xml:space="preserve">, з виділенням великої кількості енергії і утворенням газів. </w:t>
      </w:r>
    </w:p>
    <w:p w:rsidR="00040B31" w:rsidRPr="003472E7" w:rsidRDefault="00040B31" w:rsidP="00040B31">
      <w:pPr>
        <w:pStyle w:val="a3"/>
        <w:numPr>
          <w:ilvl w:val="0"/>
          <w:numId w:val="1"/>
        </w:numPr>
        <w:spacing w:before="0" w:beforeAutospacing="0" w:after="0"/>
        <w:ind w:left="0" w:firstLine="709"/>
        <w:jc w:val="both"/>
        <w:rPr>
          <w:lang w:val="uk-UA"/>
        </w:rPr>
      </w:pPr>
      <w:r w:rsidRPr="003472E7">
        <w:rPr>
          <w:b/>
          <w:bCs/>
          <w:sz w:val="27"/>
          <w:szCs w:val="27"/>
          <w:lang w:val="uk-UA"/>
        </w:rPr>
        <w:t xml:space="preserve">боєприпаси </w:t>
      </w:r>
      <w:r w:rsidRPr="003472E7">
        <w:rPr>
          <w:sz w:val="27"/>
          <w:szCs w:val="27"/>
          <w:lang w:val="uk-UA"/>
        </w:rPr>
        <w:t xml:space="preserve">- вироби військової техніки одноразового вживання, призначені для поразки живої сили супротивника. До боєприпасів відносяться: </w:t>
      </w:r>
    </w:p>
    <w:p w:rsidR="00040B31" w:rsidRPr="003472E7" w:rsidRDefault="00040B31" w:rsidP="00040B31">
      <w:pPr>
        <w:pStyle w:val="a3"/>
        <w:spacing w:before="0" w:beforeAutospacing="0" w:after="0"/>
        <w:ind w:firstLine="709"/>
        <w:rPr>
          <w:lang w:val="uk-UA"/>
        </w:rPr>
      </w:pPr>
      <w:r w:rsidRPr="003472E7">
        <w:rPr>
          <w:sz w:val="27"/>
          <w:szCs w:val="27"/>
          <w:lang w:val="uk-UA"/>
        </w:rPr>
        <w:br/>
        <w:t xml:space="preserve">- </w:t>
      </w:r>
      <w:r w:rsidRPr="003472E7">
        <w:rPr>
          <w:b/>
          <w:bCs/>
          <w:sz w:val="27"/>
          <w:szCs w:val="27"/>
          <w:lang w:val="uk-UA"/>
        </w:rPr>
        <w:t>бойові частки ракет</w:t>
      </w:r>
      <w:r w:rsidRPr="003472E7">
        <w:rPr>
          <w:sz w:val="27"/>
          <w:szCs w:val="27"/>
          <w:lang w:val="uk-UA"/>
        </w:rPr>
        <w:t xml:space="preserve">; </w:t>
      </w:r>
      <w:r w:rsidRPr="003472E7">
        <w:rPr>
          <w:sz w:val="27"/>
          <w:szCs w:val="27"/>
          <w:lang w:val="uk-UA"/>
        </w:rPr>
        <w:br/>
        <w:t xml:space="preserve">- </w:t>
      </w:r>
      <w:r w:rsidRPr="003472E7">
        <w:rPr>
          <w:b/>
          <w:bCs/>
          <w:sz w:val="27"/>
          <w:szCs w:val="27"/>
          <w:lang w:val="uk-UA"/>
        </w:rPr>
        <w:t>авіаційні бомби</w:t>
      </w:r>
      <w:r w:rsidRPr="003472E7">
        <w:rPr>
          <w:sz w:val="27"/>
          <w:szCs w:val="27"/>
          <w:lang w:val="uk-UA"/>
        </w:rPr>
        <w:t xml:space="preserve">; </w:t>
      </w:r>
      <w:r w:rsidRPr="003472E7">
        <w:rPr>
          <w:sz w:val="27"/>
          <w:szCs w:val="27"/>
          <w:lang w:val="uk-UA"/>
        </w:rPr>
        <w:br/>
        <w:t xml:space="preserve">- </w:t>
      </w:r>
      <w:r w:rsidRPr="003472E7">
        <w:rPr>
          <w:b/>
          <w:bCs/>
          <w:sz w:val="27"/>
          <w:szCs w:val="27"/>
          <w:lang w:val="uk-UA"/>
        </w:rPr>
        <w:t>артилерійські боєприпаси</w:t>
      </w:r>
      <w:r w:rsidRPr="003472E7">
        <w:rPr>
          <w:sz w:val="27"/>
          <w:szCs w:val="27"/>
          <w:lang w:val="uk-UA"/>
        </w:rPr>
        <w:t xml:space="preserve"> (снаряди, міни); </w:t>
      </w:r>
      <w:r w:rsidRPr="003472E7">
        <w:rPr>
          <w:sz w:val="27"/>
          <w:szCs w:val="27"/>
          <w:lang w:val="uk-UA"/>
        </w:rPr>
        <w:br/>
        <w:t xml:space="preserve">- </w:t>
      </w:r>
      <w:r w:rsidRPr="003472E7">
        <w:rPr>
          <w:b/>
          <w:bCs/>
          <w:sz w:val="27"/>
          <w:szCs w:val="27"/>
          <w:lang w:val="uk-UA"/>
        </w:rPr>
        <w:t>інженерні боєприпаси</w:t>
      </w:r>
      <w:r w:rsidRPr="003472E7">
        <w:rPr>
          <w:sz w:val="27"/>
          <w:szCs w:val="27"/>
          <w:lang w:val="uk-UA"/>
        </w:rPr>
        <w:t xml:space="preserve"> (протитанкові і протипіхотні міни); </w:t>
      </w:r>
      <w:r w:rsidRPr="003472E7">
        <w:rPr>
          <w:sz w:val="27"/>
          <w:szCs w:val="27"/>
          <w:lang w:val="uk-UA"/>
        </w:rPr>
        <w:br/>
        <w:t xml:space="preserve">- </w:t>
      </w:r>
      <w:r w:rsidRPr="003472E7">
        <w:rPr>
          <w:b/>
          <w:bCs/>
          <w:sz w:val="27"/>
          <w:szCs w:val="27"/>
          <w:lang w:val="uk-UA"/>
        </w:rPr>
        <w:t>ручні гранати</w:t>
      </w:r>
      <w:r w:rsidRPr="003472E7">
        <w:rPr>
          <w:sz w:val="27"/>
          <w:szCs w:val="27"/>
          <w:lang w:val="uk-UA"/>
        </w:rPr>
        <w:t xml:space="preserve">; </w:t>
      </w:r>
      <w:r w:rsidRPr="003472E7">
        <w:rPr>
          <w:sz w:val="27"/>
          <w:szCs w:val="27"/>
          <w:lang w:val="uk-UA"/>
        </w:rPr>
        <w:br/>
        <w:t xml:space="preserve">- </w:t>
      </w:r>
      <w:r w:rsidRPr="003472E7">
        <w:rPr>
          <w:b/>
          <w:bCs/>
          <w:sz w:val="27"/>
          <w:szCs w:val="27"/>
          <w:lang w:val="uk-UA"/>
        </w:rPr>
        <w:t>стрілецькі боєприпаси</w:t>
      </w:r>
      <w:r w:rsidRPr="003472E7">
        <w:rPr>
          <w:sz w:val="27"/>
          <w:szCs w:val="27"/>
          <w:lang w:val="uk-UA"/>
        </w:rPr>
        <w:t xml:space="preserve"> (патрони до пістолетів, карабінів, автоматів тощо).</w:t>
      </w:r>
    </w:p>
    <w:p w:rsidR="00040B31" w:rsidRPr="003472E7" w:rsidRDefault="00040B31" w:rsidP="00040B31">
      <w:pPr>
        <w:pStyle w:val="a3"/>
        <w:spacing w:before="0" w:beforeAutospacing="0" w:after="0"/>
        <w:ind w:firstLine="709"/>
        <w:rPr>
          <w:lang w:val="uk-UA"/>
        </w:rPr>
      </w:pPr>
    </w:p>
    <w:p w:rsidR="00040B31" w:rsidRPr="003472E7" w:rsidRDefault="00040B31" w:rsidP="00040B31">
      <w:pPr>
        <w:pStyle w:val="a3"/>
        <w:numPr>
          <w:ilvl w:val="0"/>
          <w:numId w:val="2"/>
        </w:numPr>
        <w:spacing w:before="0" w:beforeAutospacing="0" w:after="0"/>
        <w:ind w:left="0" w:firstLine="709"/>
        <w:rPr>
          <w:lang w:val="uk-UA"/>
        </w:rPr>
      </w:pPr>
      <w:r w:rsidRPr="003472E7">
        <w:rPr>
          <w:b/>
          <w:bCs/>
          <w:sz w:val="27"/>
          <w:szCs w:val="27"/>
          <w:lang w:val="uk-UA"/>
        </w:rPr>
        <w:t>піротехнічні засоби</w:t>
      </w:r>
      <w:r w:rsidRPr="003472E7">
        <w:rPr>
          <w:sz w:val="27"/>
          <w:szCs w:val="27"/>
          <w:lang w:val="uk-UA"/>
        </w:rPr>
        <w:t xml:space="preserve">: </w:t>
      </w:r>
      <w:r w:rsidRPr="003472E7">
        <w:rPr>
          <w:sz w:val="27"/>
          <w:szCs w:val="27"/>
          <w:lang w:val="uk-UA"/>
        </w:rPr>
        <w:br/>
        <w:t xml:space="preserve">- </w:t>
      </w:r>
      <w:r w:rsidRPr="003472E7">
        <w:rPr>
          <w:b/>
          <w:bCs/>
          <w:sz w:val="27"/>
          <w:szCs w:val="27"/>
          <w:lang w:val="uk-UA"/>
        </w:rPr>
        <w:t>патрони</w:t>
      </w:r>
      <w:r w:rsidRPr="003472E7">
        <w:rPr>
          <w:sz w:val="27"/>
          <w:szCs w:val="27"/>
          <w:lang w:val="uk-UA"/>
        </w:rPr>
        <w:t xml:space="preserve"> (сигнальні, освітлювальні, імітаційні, спеціальні); </w:t>
      </w:r>
      <w:r w:rsidRPr="003472E7">
        <w:rPr>
          <w:sz w:val="27"/>
          <w:szCs w:val="27"/>
          <w:lang w:val="uk-UA"/>
        </w:rPr>
        <w:br/>
        <w:t xml:space="preserve">- </w:t>
      </w:r>
      <w:r w:rsidRPr="003472E7">
        <w:rPr>
          <w:b/>
          <w:bCs/>
          <w:sz w:val="27"/>
          <w:szCs w:val="27"/>
          <w:lang w:val="uk-UA"/>
        </w:rPr>
        <w:t>вибухові пакети</w:t>
      </w:r>
      <w:r w:rsidRPr="003472E7">
        <w:rPr>
          <w:sz w:val="27"/>
          <w:szCs w:val="27"/>
          <w:lang w:val="uk-UA"/>
        </w:rPr>
        <w:t>;</w:t>
      </w:r>
      <w:r w:rsidRPr="003472E7">
        <w:rPr>
          <w:sz w:val="27"/>
          <w:szCs w:val="27"/>
          <w:lang w:val="uk-UA"/>
        </w:rPr>
        <w:br/>
        <w:t xml:space="preserve">- </w:t>
      </w:r>
      <w:r w:rsidRPr="003472E7">
        <w:rPr>
          <w:b/>
          <w:bCs/>
          <w:sz w:val="27"/>
          <w:szCs w:val="27"/>
          <w:lang w:val="uk-UA"/>
        </w:rPr>
        <w:t>петарди</w:t>
      </w:r>
      <w:r w:rsidRPr="003472E7">
        <w:rPr>
          <w:sz w:val="27"/>
          <w:szCs w:val="27"/>
          <w:lang w:val="uk-UA"/>
        </w:rPr>
        <w:t xml:space="preserve">. </w:t>
      </w:r>
    </w:p>
    <w:p w:rsidR="00040B31" w:rsidRPr="003472E7" w:rsidRDefault="00040B31" w:rsidP="00040B31">
      <w:pPr>
        <w:pStyle w:val="a3"/>
        <w:spacing w:before="0" w:beforeAutospacing="0" w:after="0"/>
        <w:ind w:firstLine="709"/>
        <w:rPr>
          <w:lang w:val="uk-UA"/>
        </w:rPr>
      </w:pPr>
    </w:p>
    <w:p w:rsidR="00040B31" w:rsidRPr="003472E7" w:rsidRDefault="00040B31" w:rsidP="00040B31">
      <w:pPr>
        <w:pStyle w:val="a3"/>
        <w:numPr>
          <w:ilvl w:val="0"/>
          <w:numId w:val="3"/>
        </w:numPr>
        <w:spacing w:before="0" w:beforeAutospacing="0" w:after="0"/>
        <w:ind w:left="0" w:firstLine="709"/>
        <w:rPr>
          <w:lang w:val="uk-UA"/>
        </w:rPr>
      </w:pPr>
      <w:r w:rsidRPr="003472E7">
        <w:rPr>
          <w:b/>
          <w:bCs/>
          <w:sz w:val="27"/>
          <w:szCs w:val="27"/>
          <w:lang w:val="uk-UA"/>
        </w:rPr>
        <w:t>ракети</w:t>
      </w:r>
      <w:r w:rsidRPr="003472E7">
        <w:rPr>
          <w:sz w:val="27"/>
          <w:szCs w:val="27"/>
          <w:lang w:val="uk-UA"/>
        </w:rPr>
        <w:t xml:space="preserve"> (освітлювальні, сигнальні); </w:t>
      </w:r>
      <w:r w:rsidRPr="003472E7">
        <w:rPr>
          <w:sz w:val="27"/>
          <w:szCs w:val="27"/>
          <w:lang w:val="uk-UA"/>
        </w:rPr>
        <w:br/>
        <w:t xml:space="preserve">- </w:t>
      </w:r>
      <w:r w:rsidRPr="003472E7">
        <w:rPr>
          <w:b/>
          <w:bCs/>
          <w:sz w:val="27"/>
          <w:szCs w:val="27"/>
          <w:lang w:val="uk-UA"/>
        </w:rPr>
        <w:t>гранати</w:t>
      </w:r>
      <w:r w:rsidRPr="003472E7">
        <w:rPr>
          <w:sz w:val="27"/>
          <w:szCs w:val="27"/>
          <w:lang w:val="uk-UA"/>
        </w:rPr>
        <w:t xml:space="preserve">; </w:t>
      </w:r>
      <w:r w:rsidRPr="003472E7">
        <w:rPr>
          <w:sz w:val="27"/>
          <w:szCs w:val="27"/>
          <w:lang w:val="uk-UA"/>
        </w:rPr>
        <w:br/>
        <w:t xml:space="preserve">- </w:t>
      </w:r>
      <w:r w:rsidRPr="003472E7">
        <w:rPr>
          <w:b/>
          <w:bCs/>
          <w:sz w:val="27"/>
          <w:szCs w:val="27"/>
          <w:lang w:val="uk-UA"/>
        </w:rPr>
        <w:t>димові шашки</w:t>
      </w:r>
      <w:r w:rsidRPr="003472E7">
        <w:rPr>
          <w:sz w:val="27"/>
          <w:szCs w:val="27"/>
          <w:lang w:val="uk-UA"/>
        </w:rPr>
        <w:t>.</w:t>
      </w:r>
    </w:p>
    <w:p w:rsidR="00040B31" w:rsidRPr="003472E7" w:rsidRDefault="00040B31" w:rsidP="00040B31">
      <w:pPr>
        <w:pStyle w:val="a3"/>
        <w:spacing w:before="0" w:beforeAutospacing="0" w:after="0"/>
        <w:ind w:firstLine="709"/>
        <w:rPr>
          <w:lang w:val="uk-UA"/>
        </w:rPr>
      </w:pPr>
    </w:p>
    <w:p w:rsidR="00040B31" w:rsidRPr="003472E7" w:rsidRDefault="00040B31" w:rsidP="00040B31">
      <w:pPr>
        <w:pStyle w:val="a3"/>
        <w:numPr>
          <w:ilvl w:val="0"/>
          <w:numId w:val="4"/>
        </w:numPr>
        <w:spacing w:before="0" w:beforeAutospacing="0" w:after="0"/>
        <w:ind w:left="0" w:firstLine="709"/>
        <w:rPr>
          <w:lang w:val="uk-UA"/>
        </w:rPr>
      </w:pPr>
      <w:r w:rsidRPr="003472E7">
        <w:rPr>
          <w:b/>
          <w:bCs/>
          <w:sz w:val="27"/>
          <w:szCs w:val="27"/>
          <w:lang w:val="uk-UA"/>
        </w:rPr>
        <w:t>саморобні вибухові пристрої</w:t>
      </w:r>
      <w:r w:rsidRPr="003472E7">
        <w:rPr>
          <w:sz w:val="27"/>
          <w:szCs w:val="27"/>
          <w:lang w:val="uk-UA"/>
        </w:rPr>
        <w:t xml:space="preserve"> - це пристрої, в яких застосований </w:t>
      </w:r>
    </w:p>
    <w:p w:rsidR="00040B31" w:rsidRPr="003472E7" w:rsidRDefault="00040B31" w:rsidP="00040B31">
      <w:pPr>
        <w:pStyle w:val="a3"/>
        <w:spacing w:before="0" w:beforeAutospacing="0" w:after="0"/>
        <w:ind w:firstLine="709"/>
        <w:rPr>
          <w:lang w:val="uk-UA"/>
        </w:rPr>
      </w:pPr>
      <w:r w:rsidRPr="003472E7">
        <w:rPr>
          <w:sz w:val="27"/>
          <w:szCs w:val="27"/>
          <w:lang w:val="uk-UA"/>
        </w:rPr>
        <w:t xml:space="preserve">хоча б один елемент конструкції саморобного виготовлення: </w:t>
      </w:r>
    </w:p>
    <w:p w:rsidR="00040B31" w:rsidRPr="003472E7" w:rsidRDefault="00040B31" w:rsidP="00040B31">
      <w:pPr>
        <w:pStyle w:val="a3"/>
        <w:spacing w:before="0" w:beforeAutospacing="0" w:after="0"/>
        <w:ind w:firstLine="709"/>
        <w:rPr>
          <w:lang w:val="uk-UA"/>
        </w:rPr>
      </w:pPr>
      <w:r w:rsidRPr="003472E7">
        <w:rPr>
          <w:sz w:val="27"/>
          <w:szCs w:val="27"/>
          <w:lang w:val="uk-UA"/>
        </w:rPr>
        <w:br/>
        <w:t xml:space="preserve">- </w:t>
      </w:r>
      <w:r w:rsidRPr="003472E7">
        <w:rPr>
          <w:b/>
          <w:bCs/>
          <w:sz w:val="27"/>
          <w:szCs w:val="27"/>
          <w:lang w:val="uk-UA"/>
        </w:rPr>
        <w:t>саморобні міни-пастки</w:t>
      </w:r>
      <w:r w:rsidRPr="003472E7">
        <w:rPr>
          <w:sz w:val="27"/>
          <w:szCs w:val="27"/>
          <w:lang w:val="uk-UA"/>
        </w:rPr>
        <w:t xml:space="preserve">; </w:t>
      </w:r>
      <w:r w:rsidRPr="003472E7">
        <w:rPr>
          <w:sz w:val="27"/>
          <w:szCs w:val="27"/>
          <w:lang w:val="uk-UA"/>
        </w:rPr>
        <w:br/>
        <w:t xml:space="preserve">- </w:t>
      </w:r>
      <w:r w:rsidRPr="003472E7">
        <w:rPr>
          <w:b/>
          <w:bCs/>
          <w:sz w:val="27"/>
          <w:szCs w:val="27"/>
          <w:lang w:val="uk-UA"/>
        </w:rPr>
        <w:t>міни сюрпризи</w:t>
      </w:r>
      <w:r w:rsidRPr="003472E7">
        <w:rPr>
          <w:sz w:val="27"/>
          <w:szCs w:val="27"/>
          <w:lang w:val="uk-UA"/>
        </w:rPr>
        <w:t xml:space="preserve">, що імітують предмети домашнього побуту, дитячі іграшки або речі, що привертають увагу. </w:t>
      </w:r>
    </w:p>
    <w:p w:rsidR="00040B31" w:rsidRPr="003472E7" w:rsidRDefault="00040B31" w:rsidP="00040B31">
      <w:pPr>
        <w:pStyle w:val="a3"/>
        <w:spacing w:before="0" w:beforeAutospacing="0" w:after="0"/>
        <w:ind w:firstLine="709"/>
        <w:rPr>
          <w:lang w:val="uk-UA"/>
        </w:rPr>
      </w:pPr>
    </w:p>
    <w:p w:rsidR="00040B31" w:rsidRPr="003931AC" w:rsidRDefault="00040B31" w:rsidP="00040B31">
      <w:pPr>
        <w:pStyle w:val="a3"/>
        <w:spacing w:before="0" w:beforeAutospacing="0" w:after="0"/>
        <w:ind w:firstLine="709"/>
        <w:rPr>
          <w:lang w:val="uk-UA"/>
        </w:rPr>
      </w:pPr>
      <w:r w:rsidRPr="003931AC">
        <w:rPr>
          <w:b/>
          <w:bCs/>
          <w:sz w:val="27"/>
          <w:szCs w:val="27"/>
          <w:lang w:val="uk-UA"/>
        </w:rPr>
        <w:t>У разі виявлення вибухонебезпечного пристрою ЗАБОРОНЕНО:</w:t>
      </w:r>
      <w:r w:rsidRPr="003931AC">
        <w:rPr>
          <w:b/>
          <w:bCs/>
          <w:sz w:val="27"/>
          <w:szCs w:val="27"/>
          <w:lang w:val="uk-UA"/>
        </w:rPr>
        <w:br/>
      </w:r>
      <w:r w:rsidRPr="003931AC">
        <w:rPr>
          <w:b/>
          <w:bCs/>
          <w:sz w:val="27"/>
          <w:szCs w:val="27"/>
          <w:lang w:val="uk-UA"/>
        </w:rPr>
        <w:br/>
      </w:r>
      <w:r w:rsidRPr="003931AC">
        <w:rPr>
          <w:sz w:val="27"/>
          <w:szCs w:val="27"/>
          <w:lang w:val="uk-UA"/>
        </w:rPr>
        <w:t>- наближатися до предмету;</w:t>
      </w:r>
      <w:r w:rsidRPr="003931AC">
        <w:rPr>
          <w:sz w:val="27"/>
          <w:szCs w:val="27"/>
          <w:lang w:val="uk-UA"/>
        </w:rPr>
        <w:br/>
        <w:t>- пересувати його або брати в руки;</w:t>
      </w:r>
      <w:bookmarkStart w:id="0" w:name="_GoBack"/>
      <w:bookmarkEnd w:id="0"/>
      <w:r w:rsidRPr="003931AC">
        <w:rPr>
          <w:sz w:val="27"/>
          <w:szCs w:val="27"/>
          <w:lang w:val="uk-UA"/>
        </w:rPr>
        <w:br/>
        <w:t>- розряджати, кидати, ударяти по ньому;</w:t>
      </w:r>
      <w:r w:rsidRPr="003931AC">
        <w:rPr>
          <w:sz w:val="27"/>
          <w:szCs w:val="27"/>
          <w:lang w:val="uk-UA"/>
        </w:rPr>
        <w:br/>
        <w:t>- розпалювати поряд багаття або кидати в нього предмет;</w:t>
      </w:r>
      <w:r w:rsidRPr="003931AC">
        <w:rPr>
          <w:sz w:val="27"/>
          <w:szCs w:val="27"/>
          <w:lang w:val="uk-UA"/>
        </w:rPr>
        <w:br/>
        <w:t>- приносити предмет до дому, у табір, коледж.</w:t>
      </w:r>
    </w:p>
    <w:p w:rsidR="00040B31" w:rsidRPr="003472E7" w:rsidRDefault="00040B31" w:rsidP="00040B31">
      <w:pPr>
        <w:pStyle w:val="a3"/>
        <w:spacing w:before="0" w:beforeAutospacing="0" w:after="0"/>
        <w:ind w:firstLine="709"/>
        <w:rPr>
          <w:b/>
          <w:bCs/>
          <w:color w:val="FF0000"/>
          <w:sz w:val="27"/>
          <w:szCs w:val="27"/>
          <w:lang w:val="uk-UA"/>
        </w:rPr>
      </w:pPr>
      <w:r w:rsidRPr="003472E7">
        <w:rPr>
          <w:color w:val="000000"/>
          <w:sz w:val="27"/>
          <w:szCs w:val="27"/>
          <w:lang w:val="uk-UA"/>
        </w:rPr>
        <w:br/>
      </w:r>
    </w:p>
    <w:p w:rsidR="00040B31" w:rsidRPr="003931AC" w:rsidRDefault="00040B31" w:rsidP="00040B31">
      <w:pPr>
        <w:pStyle w:val="a3"/>
        <w:spacing w:before="0" w:beforeAutospacing="0" w:after="0"/>
        <w:ind w:firstLine="709"/>
        <w:jc w:val="center"/>
        <w:rPr>
          <w:b/>
          <w:bCs/>
          <w:sz w:val="27"/>
          <w:szCs w:val="27"/>
          <w:lang w:val="uk-UA"/>
        </w:rPr>
      </w:pPr>
      <w:r w:rsidRPr="003931AC">
        <w:rPr>
          <w:b/>
          <w:bCs/>
          <w:sz w:val="27"/>
          <w:szCs w:val="27"/>
          <w:lang w:val="uk-UA"/>
        </w:rPr>
        <w:lastRenderedPageBreak/>
        <w:t>Необхідно негайно:</w:t>
      </w:r>
    </w:p>
    <w:p w:rsidR="00040B31" w:rsidRPr="003931AC" w:rsidRDefault="00040B31" w:rsidP="00040B31">
      <w:pPr>
        <w:pStyle w:val="a3"/>
        <w:spacing w:before="0" w:beforeAutospacing="0" w:after="0"/>
        <w:ind w:firstLine="709"/>
        <w:jc w:val="center"/>
        <w:rPr>
          <w:lang w:val="uk-UA"/>
        </w:rPr>
      </w:pPr>
    </w:p>
    <w:p w:rsidR="00040B31" w:rsidRPr="003931AC" w:rsidRDefault="00040B31" w:rsidP="00040B31">
      <w:pPr>
        <w:pStyle w:val="a3"/>
        <w:numPr>
          <w:ilvl w:val="0"/>
          <w:numId w:val="5"/>
        </w:numPr>
        <w:spacing w:before="0" w:beforeAutospacing="0" w:after="0"/>
        <w:ind w:left="0" w:firstLine="709"/>
        <w:jc w:val="both"/>
        <w:rPr>
          <w:lang w:val="uk-UA"/>
        </w:rPr>
      </w:pPr>
      <w:r w:rsidRPr="003931AC">
        <w:rPr>
          <w:b/>
          <w:bCs/>
          <w:sz w:val="27"/>
          <w:szCs w:val="27"/>
          <w:lang w:val="uk-UA"/>
        </w:rPr>
        <w:t xml:space="preserve">повідомити про знахідку: </w:t>
      </w:r>
      <w:r w:rsidRPr="003931AC">
        <w:rPr>
          <w:sz w:val="27"/>
          <w:szCs w:val="27"/>
          <w:lang w:val="uk-UA"/>
        </w:rPr>
        <w:t xml:space="preserve">в місті Вінниці міліцію за багатоканальним телефоном № 102 або цілодобового чергового державної пожежно-рятувальної служби за телефонами №№ 101 (по </w:t>
      </w:r>
      <w:proofErr w:type="spellStart"/>
      <w:r w:rsidRPr="003931AC">
        <w:rPr>
          <w:sz w:val="27"/>
          <w:szCs w:val="27"/>
          <w:lang w:val="uk-UA"/>
        </w:rPr>
        <w:t>проводовому</w:t>
      </w:r>
      <w:proofErr w:type="spellEnd"/>
      <w:r w:rsidRPr="003931AC">
        <w:rPr>
          <w:sz w:val="27"/>
          <w:szCs w:val="27"/>
          <w:lang w:val="uk-UA"/>
        </w:rPr>
        <w:t xml:space="preserve"> телефону) або № 101 і № 112 по стільниковому телефону чи чергового управління СБУ у Вінницькій області за </w:t>
      </w:r>
      <w:proofErr w:type="spellStart"/>
      <w:r w:rsidRPr="003931AC">
        <w:rPr>
          <w:sz w:val="27"/>
          <w:szCs w:val="27"/>
          <w:lang w:val="uk-UA"/>
        </w:rPr>
        <w:t>проводовим</w:t>
      </w:r>
      <w:proofErr w:type="spellEnd"/>
      <w:r w:rsidRPr="003931AC">
        <w:rPr>
          <w:sz w:val="27"/>
          <w:szCs w:val="27"/>
          <w:lang w:val="uk-UA"/>
        </w:rPr>
        <w:t xml:space="preserve"> телефоном № 53-13-09 або міську службу «Цілодобова варта» за </w:t>
      </w:r>
      <w:proofErr w:type="spellStart"/>
      <w:r w:rsidRPr="003931AC">
        <w:rPr>
          <w:sz w:val="27"/>
          <w:szCs w:val="27"/>
          <w:lang w:val="uk-UA"/>
        </w:rPr>
        <w:t>проводовим</w:t>
      </w:r>
      <w:proofErr w:type="spellEnd"/>
      <w:r w:rsidRPr="003931AC">
        <w:rPr>
          <w:sz w:val="27"/>
          <w:szCs w:val="27"/>
          <w:lang w:val="uk-UA"/>
        </w:rPr>
        <w:t xml:space="preserve"> телефоном № 15-60;</w:t>
      </w:r>
    </w:p>
    <w:p w:rsidR="00040B31" w:rsidRPr="003931AC" w:rsidRDefault="00040B31" w:rsidP="00040B31">
      <w:pPr>
        <w:pStyle w:val="a3"/>
        <w:numPr>
          <w:ilvl w:val="0"/>
          <w:numId w:val="5"/>
        </w:numPr>
        <w:spacing w:before="0" w:beforeAutospacing="0" w:after="0"/>
        <w:ind w:left="0" w:firstLine="709"/>
        <w:jc w:val="both"/>
        <w:rPr>
          <w:lang w:val="uk-UA"/>
        </w:rPr>
      </w:pPr>
      <w:r w:rsidRPr="003931AC">
        <w:rPr>
          <w:b/>
          <w:bCs/>
          <w:sz w:val="27"/>
          <w:szCs w:val="27"/>
          <w:lang w:val="uk-UA"/>
        </w:rPr>
        <w:t xml:space="preserve">до приїзду правоохоронних органів </w:t>
      </w:r>
      <w:r w:rsidRPr="003931AC">
        <w:rPr>
          <w:sz w:val="27"/>
          <w:szCs w:val="27"/>
          <w:lang w:val="uk-UA"/>
        </w:rPr>
        <w:t>організувати евакуацію людей з будівлі чи території, на яких виявлено вибухонебезпечний предмет;</w:t>
      </w:r>
    </w:p>
    <w:p w:rsidR="00040B31" w:rsidRPr="003931AC" w:rsidRDefault="00040B31" w:rsidP="00040B31">
      <w:pPr>
        <w:pStyle w:val="a3"/>
        <w:numPr>
          <w:ilvl w:val="0"/>
          <w:numId w:val="5"/>
        </w:numPr>
        <w:spacing w:before="0" w:beforeAutospacing="0" w:after="0"/>
        <w:ind w:left="0" w:firstLine="709"/>
        <w:jc w:val="both"/>
        <w:rPr>
          <w:lang w:val="uk-UA"/>
        </w:rPr>
      </w:pPr>
      <w:r w:rsidRPr="003931AC">
        <w:rPr>
          <w:b/>
          <w:bCs/>
          <w:sz w:val="27"/>
          <w:szCs w:val="27"/>
          <w:lang w:val="uk-UA"/>
        </w:rPr>
        <w:t xml:space="preserve">виконувати всі рекомендації </w:t>
      </w:r>
      <w:r w:rsidRPr="003931AC">
        <w:rPr>
          <w:sz w:val="27"/>
          <w:szCs w:val="27"/>
          <w:lang w:val="uk-UA"/>
        </w:rPr>
        <w:t>спеціаліста-</w:t>
      </w:r>
      <w:proofErr w:type="spellStart"/>
      <w:r w:rsidRPr="003931AC">
        <w:rPr>
          <w:sz w:val="27"/>
          <w:szCs w:val="27"/>
          <w:lang w:val="uk-UA"/>
        </w:rPr>
        <w:t>вибухотехніка</w:t>
      </w:r>
      <w:proofErr w:type="spellEnd"/>
      <w:r w:rsidRPr="003931AC">
        <w:rPr>
          <w:sz w:val="27"/>
          <w:szCs w:val="27"/>
          <w:lang w:val="uk-UA"/>
        </w:rPr>
        <w:t>.</w:t>
      </w:r>
    </w:p>
    <w:p w:rsidR="00040B31" w:rsidRPr="003931AC" w:rsidRDefault="00040B31" w:rsidP="00040B31">
      <w:pPr>
        <w:pStyle w:val="a3"/>
        <w:spacing w:before="0" w:beforeAutospacing="0" w:after="0"/>
        <w:ind w:firstLine="709"/>
        <w:jc w:val="both"/>
        <w:rPr>
          <w:sz w:val="28"/>
          <w:szCs w:val="28"/>
          <w:lang w:val="uk-UA"/>
        </w:rPr>
      </w:pPr>
      <w:r w:rsidRPr="003931AC">
        <w:rPr>
          <w:b/>
          <w:bCs/>
          <w:sz w:val="27"/>
          <w:szCs w:val="27"/>
          <w:lang w:val="uk-UA"/>
        </w:rPr>
        <w:br/>
      </w:r>
      <w:r w:rsidRPr="003931AC">
        <w:rPr>
          <w:b/>
          <w:bCs/>
          <w:sz w:val="28"/>
          <w:szCs w:val="28"/>
          <w:lang w:val="uk-UA"/>
        </w:rPr>
        <w:t xml:space="preserve">Практично всі вибухові речовини отруйні, чутливі до механічних дій і нагрівання. Поводження з ними вимагає граничної уваги і обережності! </w:t>
      </w:r>
      <w:r w:rsidRPr="003931AC">
        <w:rPr>
          <w:b/>
          <w:bCs/>
          <w:sz w:val="28"/>
          <w:szCs w:val="28"/>
          <w:lang w:val="uk-UA"/>
        </w:rPr>
        <w:br/>
        <w:t xml:space="preserve">Пам'ятайте!!! Розмінуванням, знешкодженням або знищенням вибухонебезпечних предметів займаються тільки підготовлені фахівці-сапери, допущені до цього виду робіт. </w:t>
      </w:r>
    </w:p>
    <w:p w:rsidR="00040B31" w:rsidRPr="003472E7" w:rsidRDefault="00040B31" w:rsidP="00040B31">
      <w:pPr>
        <w:pStyle w:val="a3"/>
        <w:spacing w:before="0" w:beforeAutospacing="0" w:after="0"/>
        <w:ind w:firstLine="709"/>
        <w:rPr>
          <w:lang w:val="uk-UA"/>
        </w:rPr>
      </w:pPr>
    </w:p>
    <w:p w:rsidR="00040B31" w:rsidRPr="003472E7" w:rsidRDefault="00040B31" w:rsidP="00040B31">
      <w:pPr>
        <w:pStyle w:val="a3"/>
        <w:spacing w:before="0" w:beforeAutospacing="0" w:after="0"/>
        <w:ind w:firstLine="709"/>
        <w:jc w:val="center"/>
        <w:rPr>
          <w:b/>
          <w:bCs/>
          <w:sz w:val="27"/>
          <w:szCs w:val="27"/>
          <w:lang w:val="uk-UA"/>
        </w:rPr>
      </w:pPr>
      <w:r w:rsidRPr="003472E7">
        <w:rPr>
          <w:b/>
          <w:bCs/>
          <w:color w:val="000000"/>
          <w:sz w:val="27"/>
          <w:szCs w:val="27"/>
          <w:lang w:val="uk-UA"/>
        </w:rPr>
        <w:t>3.2.</w:t>
      </w:r>
      <w:r w:rsidRPr="003472E7">
        <w:rPr>
          <w:b/>
          <w:bCs/>
          <w:color w:val="C00000"/>
          <w:sz w:val="27"/>
          <w:szCs w:val="27"/>
          <w:lang w:val="uk-UA"/>
        </w:rPr>
        <w:t xml:space="preserve"> </w:t>
      </w:r>
      <w:r w:rsidRPr="003472E7">
        <w:rPr>
          <w:b/>
          <w:bCs/>
          <w:sz w:val="27"/>
          <w:szCs w:val="27"/>
          <w:lang w:val="uk-UA"/>
        </w:rPr>
        <w:t>Терористичні акти та дії громадян при їх виявленні і виникненні</w:t>
      </w:r>
    </w:p>
    <w:p w:rsidR="00040B31" w:rsidRPr="003472E7" w:rsidRDefault="00040B31" w:rsidP="00040B31">
      <w:pPr>
        <w:pStyle w:val="a3"/>
        <w:spacing w:before="0" w:beforeAutospacing="0" w:after="0"/>
        <w:ind w:firstLine="709"/>
        <w:jc w:val="center"/>
        <w:rPr>
          <w:lang w:val="uk-UA"/>
        </w:rPr>
      </w:pPr>
    </w:p>
    <w:p w:rsidR="00040B31" w:rsidRPr="003472E7" w:rsidRDefault="00040B31" w:rsidP="003472E7">
      <w:pPr>
        <w:pStyle w:val="a3"/>
        <w:spacing w:before="0" w:beforeAutospacing="0" w:after="0"/>
        <w:ind w:firstLine="709"/>
        <w:jc w:val="both"/>
        <w:rPr>
          <w:lang w:val="uk-UA"/>
        </w:rPr>
      </w:pPr>
      <w:r w:rsidRPr="003472E7">
        <w:rPr>
          <w:sz w:val="27"/>
          <w:szCs w:val="27"/>
          <w:lang w:val="uk-UA"/>
        </w:rPr>
        <w:t xml:space="preserve">Майже кожного дня ми чуємо про здійснення терористичних актів у яких гинуть люди. Більшість цих актів проходить з використанням вибухових пристроїв та отруйних речовин (інколи навіть бойових отруйних речовин). І це, як правило, саморобні, нестандартні пристрої, які складно відшукати, знешкодити або ліквідувати. Злочинці, як правило, поміщають їх в звичайні портфелі, сумки, банки, пакети, коробки і потім, ніби випадково, залишають в багатолюдних місцях. У такому разі важко відрізнити сумку з вибухівкою від такої ж сумки, дійсно забутої розсіяним пасажиром в трамваї, тролейбусі або автобусі. Часто такі міни – пастки мають досить привабливий вигляд. Відомі випадки застосування таких мін у авторучках, мобільних телефонах, гаманцях, дитячих іграшках. Інколи місцями для розміщення саморобних вибухових пристроїв є обрізки труб, металеві та залізобетонні урни та інші предмети, які створюють при руйнуванні велику кількість уламків. Для «підсилення» вбивчого ефекту до вибухівки додають вражаючи елементи з гайок, болтів, гвіздків, різних металевих частин. </w:t>
      </w:r>
    </w:p>
    <w:p w:rsidR="00040B31" w:rsidRPr="003472E7" w:rsidRDefault="00040B31" w:rsidP="00040B31">
      <w:pPr>
        <w:pStyle w:val="a3"/>
        <w:spacing w:before="0" w:beforeAutospacing="0" w:after="0"/>
        <w:ind w:firstLine="709"/>
        <w:jc w:val="center"/>
        <w:rPr>
          <w:lang w:val="uk-UA"/>
        </w:rPr>
      </w:pPr>
      <w:r w:rsidRPr="003472E7">
        <w:rPr>
          <w:sz w:val="27"/>
          <w:szCs w:val="27"/>
          <w:lang w:val="uk-UA"/>
        </w:rPr>
        <w:br/>
        <w:t xml:space="preserve">З цієї причини особливої уваги потребують бездоглядні предмети на території або в приміщенні. </w:t>
      </w:r>
      <w:r w:rsidRPr="003472E7">
        <w:rPr>
          <w:sz w:val="27"/>
          <w:szCs w:val="27"/>
          <w:lang w:val="uk-UA"/>
        </w:rPr>
        <w:br/>
      </w:r>
      <w:r w:rsidRPr="003472E7">
        <w:rPr>
          <w:sz w:val="27"/>
          <w:szCs w:val="27"/>
          <w:lang w:val="uk-UA"/>
        </w:rPr>
        <w:br/>
      </w:r>
      <w:r w:rsidRPr="003472E7">
        <w:rPr>
          <w:b/>
          <w:bCs/>
          <w:sz w:val="27"/>
          <w:szCs w:val="27"/>
          <w:lang w:val="uk-UA"/>
        </w:rPr>
        <w:t>Характерні ознаки, що вказують на можливу наявність вибухового пристрою у предметах та у навколишній обстановці</w:t>
      </w:r>
    </w:p>
    <w:p w:rsidR="00040B31" w:rsidRPr="003472E7" w:rsidRDefault="00040B31" w:rsidP="00040B31">
      <w:pPr>
        <w:pStyle w:val="a3"/>
        <w:spacing w:before="0" w:beforeAutospacing="0" w:after="0"/>
        <w:ind w:firstLine="709"/>
        <w:jc w:val="center"/>
        <w:rPr>
          <w:lang w:val="uk-UA"/>
        </w:rPr>
      </w:pPr>
    </w:p>
    <w:p w:rsidR="00040B31" w:rsidRPr="003472E7" w:rsidRDefault="00040B31" w:rsidP="003472E7">
      <w:pPr>
        <w:pStyle w:val="a3"/>
        <w:spacing w:before="0" w:beforeAutospacing="0" w:after="0"/>
        <w:ind w:firstLine="709"/>
        <w:jc w:val="both"/>
        <w:rPr>
          <w:lang w:val="uk-UA"/>
        </w:rPr>
      </w:pPr>
      <w:r w:rsidRPr="003472E7">
        <w:rPr>
          <w:sz w:val="27"/>
          <w:szCs w:val="27"/>
          <w:lang w:val="uk-UA"/>
        </w:rPr>
        <w:t>предмети (валізи, пакунки, коробки, пакти тощо) залишені без нагляду в громадських місцях, адміністративних приміщеннях, місцях масового скупчення людей;</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предмети мають вигляд боєприпасів, навчально-імітаційних, сигнальних, освітлювальних, піротехнічних виробів чи їх елементів;</w:t>
      </w:r>
    </w:p>
    <w:p w:rsidR="00040B31" w:rsidRPr="003472E7" w:rsidRDefault="00040B31" w:rsidP="003472E7">
      <w:pPr>
        <w:pStyle w:val="a3"/>
        <w:spacing w:before="0" w:beforeAutospacing="0" w:after="0"/>
        <w:ind w:firstLine="709"/>
        <w:jc w:val="both"/>
        <w:rPr>
          <w:lang w:val="uk-UA"/>
        </w:rPr>
      </w:pPr>
      <w:r w:rsidRPr="003472E7">
        <w:rPr>
          <w:sz w:val="27"/>
          <w:szCs w:val="27"/>
          <w:lang w:val="uk-UA"/>
        </w:rPr>
        <w:lastRenderedPageBreak/>
        <w:t>наявність звуку працюючого годинникового механізму звуки, звукові сигнали через певний проміжок часу), мигтіння індикаторної лампочки (</w:t>
      </w:r>
      <w:proofErr w:type="spellStart"/>
      <w:r w:rsidRPr="003472E7">
        <w:rPr>
          <w:sz w:val="27"/>
          <w:szCs w:val="27"/>
          <w:lang w:val="uk-UA"/>
        </w:rPr>
        <w:t>світлодіода</w:t>
      </w:r>
      <w:proofErr w:type="spellEnd"/>
      <w:r w:rsidRPr="003472E7">
        <w:rPr>
          <w:sz w:val="27"/>
          <w:szCs w:val="27"/>
          <w:lang w:val="uk-UA"/>
        </w:rPr>
        <w:t>);</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 xml:space="preserve">наявність джерел живлення на механізмі або поряд з ним (батарейки, </w:t>
      </w:r>
    </w:p>
    <w:p w:rsidR="00040B31" w:rsidRPr="003472E7" w:rsidRDefault="00040B31" w:rsidP="003472E7">
      <w:pPr>
        <w:pStyle w:val="a3"/>
        <w:spacing w:before="0" w:beforeAutospacing="0" w:after="0"/>
        <w:ind w:firstLine="709"/>
        <w:jc w:val="both"/>
        <w:rPr>
          <w:sz w:val="27"/>
          <w:szCs w:val="27"/>
          <w:lang w:val="uk-UA"/>
        </w:rPr>
      </w:pPr>
      <w:r w:rsidRPr="003472E7">
        <w:rPr>
          <w:sz w:val="27"/>
          <w:szCs w:val="27"/>
          <w:lang w:val="uk-UA"/>
        </w:rPr>
        <w:t>акумулятори тощо);</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 xml:space="preserve">наявність розтяжки дротів, або дротів, що тягнуться від механізму на велику </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відстань;</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наявність у знайденому механізмі антени або приєднаних до нього дротів;</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наявність запаху бензину, газу, розчинника, паливно-мастильних матеріалів, хімічних речовин тощо;</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наявність диму, що виходить з предмету;</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наявність елементів (деталей), що не відповідають його прямому призначенню;</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надзвичайно велика маса предмета (наприклад, невідповідність ваги коробки від цукерок, банки від кави, блокнота тощо);</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наявність будь-якого додаткового контакту предмета з об’єктом навколишньої обстановки;</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наявність у дверях, вікнах будь-яких сторонніх предметів, закріпленого дроту, ниток, важелів, шнурів тощо;</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наявність стороннього сміття, порушення ґрунту за відсутності пояснень щодо їх виникнення у відповідальних осіб;</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тривале, без виправданих причин, перебування немісцевих автотранспортних засобів поруч з адміністративними будівлями та місцями масового скупчення людей, а також коли автомобіль здається безхазяйним;</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намагання особи з предметом у руках чи в специфічному одязі, який дає змогу приховати на тілі вибуховий предмет, за будь-яких обставин безпосередньо наблизитися до місця скупчення великої кількості людей.</w:t>
      </w:r>
    </w:p>
    <w:p w:rsidR="00040B31" w:rsidRPr="003472E7" w:rsidRDefault="00040B31" w:rsidP="00040B31">
      <w:pPr>
        <w:pStyle w:val="a3"/>
        <w:spacing w:after="0"/>
        <w:ind w:firstLine="851"/>
        <w:rPr>
          <w:lang w:val="uk-UA"/>
        </w:rPr>
      </w:pPr>
      <w:r w:rsidRPr="003472E7">
        <w:rPr>
          <w:b/>
          <w:bCs/>
          <w:sz w:val="27"/>
          <w:szCs w:val="27"/>
          <w:lang w:val="uk-UA"/>
        </w:rPr>
        <w:t>Пам’ятайте, що марна трата часу при загрозі вибуху може призвести до людських жертв!!!</w:t>
      </w:r>
    </w:p>
    <w:p w:rsidR="00040B31" w:rsidRPr="003472E7" w:rsidRDefault="00040B31" w:rsidP="00040B31">
      <w:pPr>
        <w:pStyle w:val="a3"/>
        <w:spacing w:after="240"/>
        <w:jc w:val="both"/>
        <w:rPr>
          <w:lang w:val="uk-UA"/>
        </w:rPr>
      </w:pPr>
      <w:r w:rsidRPr="003472E7">
        <w:rPr>
          <w:sz w:val="27"/>
          <w:szCs w:val="27"/>
          <w:lang w:val="uk-UA"/>
        </w:rPr>
        <w:t xml:space="preserve">          Якщо знайдений предмет не повинен, як Вам здається, знаходитися «в цьому місці і в цей час», не залишайте цей факт без уваги. </w:t>
      </w:r>
      <w:r w:rsidRPr="003472E7">
        <w:rPr>
          <w:sz w:val="27"/>
          <w:szCs w:val="27"/>
          <w:lang w:val="uk-UA"/>
        </w:rPr>
        <w:br/>
        <w:t xml:space="preserve">          Якщо ви знайшли забуту річ, опитайте людей, що знаходяться поряд. Постарайтеся встановити, чия вона або хто міг її залишити. Якщо господар не встановлений, негайно повідомте про знахідку відповідального за безпеку або силові служби (СБУ, МВС, пожежно-рятувальну службу). </w:t>
      </w:r>
    </w:p>
    <w:p w:rsidR="003472E7" w:rsidRPr="0001177D" w:rsidRDefault="00040B31" w:rsidP="0001177D">
      <w:pPr>
        <w:pStyle w:val="a3"/>
        <w:spacing w:after="0"/>
        <w:ind w:firstLine="709"/>
        <w:jc w:val="center"/>
        <w:rPr>
          <w:b/>
          <w:bCs/>
          <w:sz w:val="27"/>
          <w:szCs w:val="27"/>
          <w:lang w:val="uk-UA"/>
        </w:rPr>
      </w:pPr>
      <w:r w:rsidRPr="003472E7">
        <w:rPr>
          <w:b/>
          <w:bCs/>
          <w:sz w:val="27"/>
          <w:szCs w:val="27"/>
          <w:lang w:val="uk-UA"/>
        </w:rPr>
        <w:t>Зовнішні ознаки можливої належності особи до диверсійно-розвідувальних груп:</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віком, як правило, 30-50 років;</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спортивна статура та військова виправка;</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спортивний стиль одягу та взуття;</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використання маскуючи природних та штучних засобів (борода, вуса, окуляри, головні убори тощо);</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використання для спілкування з оточуючими мови, відмінної від місцевої;</w:t>
      </w:r>
    </w:p>
    <w:p w:rsidR="00040B31" w:rsidRPr="003472E7" w:rsidRDefault="00040B31" w:rsidP="003472E7">
      <w:pPr>
        <w:pStyle w:val="a3"/>
        <w:spacing w:before="0" w:beforeAutospacing="0" w:after="0"/>
        <w:ind w:firstLine="709"/>
        <w:jc w:val="both"/>
        <w:rPr>
          <w:lang w:val="uk-UA"/>
        </w:rPr>
      </w:pPr>
      <w:r w:rsidRPr="003472E7">
        <w:rPr>
          <w:sz w:val="27"/>
          <w:szCs w:val="27"/>
          <w:lang w:val="uk-UA"/>
        </w:rPr>
        <w:lastRenderedPageBreak/>
        <w:t>слабка орієнтація у населеному пункті чи іншій місцевості;</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використання підроблених документів або документів з ознаками підробок;</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невпевненість під час підрахунку готівки в українській валюті, наявність значної кількості коштів у готівці;</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використання карток банківських установ, не представлених у регіоні;</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пошук або придбання військового або спеціального одягу та нашивок, знаків та емблем українських силових відомств;</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прагнення придбати, або винаймати житло у конкретному місці без претензій щодо його вартості (аналогічно у разі придбання автомобіля(;</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нав’язливість у встановленні контактів з особою та надмірна щедрість під час відвідування розважальних закладів (кафе, ресторани, клуби тощо).</w:t>
      </w:r>
    </w:p>
    <w:p w:rsidR="003472E7" w:rsidRPr="0001177D" w:rsidRDefault="00040B31" w:rsidP="0001177D">
      <w:pPr>
        <w:pStyle w:val="a3"/>
        <w:spacing w:after="0"/>
        <w:ind w:firstLine="709"/>
        <w:jc w:val="center"/>
        <w:rPr>
          <w:b/>
          <w:bCs/>
          <w:sz w:val="27"/>
          <w:szCs w:val="27"/>
          <w:lang w:val="uk-UA"/>
        </w:rPr>
      </w:pPr>
      <w:r w:rsidRPr="003472E7">
        <w:rPr>
          <w:b/>
          <w:bCs/>
          <w:sz w:val="27"/>
          <w:szCs w:val="27"/>
          <w:lang w:val="uk-UA"/>
        </w:rPr>
        <w:t>Рекомендовані заходи попередження терористичних актів</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періодична перевірка майна, що зберігається на складах, у сховищах, підвалах і в інших важкодоступних місцях;</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періодичні огляди трубопроводів (газопроводів, нафтопроводів), газового обладнання, під’їздів з метою виявлення наявності в них підозрілих та вибухонебезпечних предметів;</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 xml:space="preserve">виявлення в транспорті, в під’їздах, підвалах будинків, біля гаражів і сміттєзбірників, люків підозрілих предметів, кинутих невідомими людьми (з боєприпасами або зброєю, з саморобними пристроями –розтяжками, підозрілі дроти </w:t>
      </w:r>
      <w:proofErr w:type="spellStart"/>
      <w:r w:rsidRPr="003472E7">
        <w:rPr>
          <w:sz w:val="27"/>
          <w:szCs w:val="27"/>
          <w:lang w:val="uk-UA"/>
        </w:rPr>
        <w:t>і.т.і</w:t>
      </w:r>
      <w:proofErr w:type="spellEnd"/>
      <w:r w:rsidRPr="003472E7">
        <w:rPr>
          <w:sz w:val="27"/>
          <w:szCs w:val="27"/>
          <w:lang w:val="uk-UA"/>
        </w:rPr>
        <w:t>..);</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уникнення зв’язку з підозрілими людьми, які закликають або пропонують взяти участь у діяльності незаконних військових (збройних) формувань;</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уникнення зв’язку з людьми, які обіцяють матеріальні вигоди за виїзди з ними будь-куди для виконання незрозумілих дій надання послуг тощо;</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пильність на роботі, вдома, при перебуванні на вулиці, у громадському транспорті.</w:t>
      </w:r>
    </w:p>
    <w:p w:rsidR="003472E7" w:rsidRPr="0001177D" w:rsidRDefault="00040B31" w:rsidP="0001177D">
      <w:pPr>
        <w:pStyle w:val="a3"/>
        <w:spacing w:after="0"/>
        <w:ind w:firstLine="709"/>
        <w:jc w:val="center"/>
        <w:rPr>
          <w:b/>
          <w:bCs/>
          <w:sz w:val="27"/>
          <w:szCs w:val="27"/>
          <w:lang w:val="uk-UA"/>
        </w:rPr>
      </w:pPr>
      <w:r w:rsidRPr="003472E7">
        <w:rPr>
          <w:b/>
          <w:bCs/>
          <w:sz w:val="27"/>
          <w:szCs w:val="27"/>
          <w:lang w:val="uk-UA"/>
        </w:rPr>
        <w:t>Дії, що можуть вказувати на належність сторонньої особи чи групи осіб до диверсійно - розвідувальної групи</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намагання вивідати (наприклад, шляхом заведення розмови на асоціативні теми) інформацію про плани розгортання та застосування військової (спеціальної) техніки та особового складу збройних сил України, державної пожежно-рятувальної служби України, МВС України , СБУ чи інших силових відомств, їх передислокацію до українсько-російського або українсько-молдовського кордонів (маршрути висування, кінцеві пункти, стан боєздатності та ступінь боєготовності, укомплектованість живою силою, боєприпасами, озброєнням, паливно-мастильними матеріалами, провіантом та інше);</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проведення збору закритої інформації щодо особливо важливих державних об’єктів, підприємств, установ та організацій залізничного, автомобільного та авіаційного транспорту, зв’язку, електроенергетики, магістральних трубопроводів, терміналів, арсеналів, гідротехнічних споруд, правоохоронних структур, військових формувань області, інших (далі ОВО), а також приватних і компрометуючих відомостей про державних та громадських діячів, керівників та інших посадовців об’єктів;</w:t>
      </w:r>
    </w:p>
    <w:p w:rsidR="00040B31" w:rsidRPr="003472E7" w:rsidRDefault="00040B31" w:rsidP="003472E7">
      <w:pPr>
        <w:pStyle w:val="a3"/>
        <w:spacing w:before="0" w:beforeAutospacing="0" w:after="0"/>
        <w:ind w:firstLine="709"/>
        <w:jc w:val="both"/>
        <w:rPr>
          <w:lang w:val="uk-UA"/>
        </w:rPr>
      </w:pPr>
      <w:r w:rsidRPr="003472E7">
        <w:rPr>
          <w:sz w:val="27"/>
          <w:szCs w:val="27"/>
          <w:lang w:val="uk-UA"/>
        </w:rPr>
        <w:lastRenderedPageBreak/>
        <w:t xml:space="preserve">спроби з’ясування особливостей, недоліків та проблем охоронних та режимних заходів на ОВО, їх уразливих ділянок (шляхом встановлення та поглиблення контактів з персоналом ОВО, або шляхом працевлаштування, чи наполегливих спроб переведення працівника на роботу саме на ці ділянки, </w:t>
      </w:r>
      <w:r w:rsidRPr="003472E7">
        <w:rPr>
          <w:i/>
          <w:iCs/>
          <w:sz w:val="27"/>
          <w:szCs w:val="27"/>
          <w:lang w:val="uk-UA"/>
        </w:rPr>
        <w:t>наприклад:</w:t>
      </w:r>
      <w:r w:rsidRPr="003472E7">
        <w:rPr>
          <w:sz w:val="27"/>
          <w:szCs w:val="27"/>
          <w:lang w:val="uk-UA"/>
        </w:rPr>
        <w:t xml:space="preserve"> на склад зберігання рідкого хлору на підприємстві водопостачання);</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незаконне отримання зразків документів, перепусток ОВО;</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дестабілізація обстановки шляхом проведення резонансних злочинів ( вибухи, вбивства,напади, пограбування) під виглядом загально кримінальних;</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розповсюдження панічних чуток та дискредитація заходів органів влади у безпосередньому спілкуванні з оточуючими, шляхом виготовлення та розповсюдження газет, листівок, брошур тощо, або через ЗМІ та соціальні мережі Інтернету, пошуку та фінансування з цією метою спільників та підбурювачів;</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 xml:space="preserve">перебування в лісових масивах та лісосмугах, біля водоймищ (річок, ставків) під виглядом рибалок, мисливців, туристів, з метою </w:t>
      </w:r>
      <w:proofErr w:type="spellStart"/>
      <w:r w:rsidRPr="003472E7">
        <w:rPr>
          <w:sz w:val="27"/>
          <w:szCs w:val="27"/>
          <w:lang w:val="uk-UA"/>
        </w:rPr>
        <w:t>легендування</w:t>
      </w:r>
      <w:proofErr w:type="spellEnd"/>
      <w:r w:rsidRPr="003472E7">
        <w:rPr>
          <w:sz w:val="27"/>
          <w:szCs w:val="27"/>
          <w:lang w:val="uk-UA"/>
        </w:rPr>
        <w:t xml:space="preserve"> свого місцезнаходження в районі розташування вразливих в терористичному відношенні об’єктів (особливо малих ГЕС, </w:t>
      </w:r>
      <w:r w:rsidR="0042286F">
        <w:rPr>
          <w:sz w:val="27"/>
          <w:szCs w:val="27"/>
          <w:lang w:val="uk-UA"/>
        </w:rPr>
        <w:t>гребель</w:t>
      </w:r>
      <w:r w:rsidRPr="003472E7">
        <w:rPr>
          <w:sz w:val="27"/>
          <w:szCs w:val="27"/>
          <w:lang w:val="uk-UA"/>
        </w:rPr>
        <w:t>, дамб тощо);</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використання лісових масивів для прихованого переміщення територією України, а також як місць тимчасової дислокації;</w:t>
      </w:r>
    </w:p>
    <w:p w:rsidR="00040B31" w:rsidRPr="003472E7" w:rsidRDefault="00040B31" w:rsidP="003472E7">
      <w:pPr>
        <w:pStyle w:val="a3"/>
        <w:spacing w:before="0" w:beforeAutospacing="0" w:after="0"/>
        <w:ind w:firstLine="709"/>
        <w:jc w:val="both"/>
        <w:rPr>
          <w:lang w:val="uk-UA"/>
        </w:rPr>
      </w:pPr>
      <w:r w:rsidRPr="003472E7">
        <w:rPr>
          <w:sz w:val="27"/>
          <w:szCs w:val="27"/>
          <w:lang w:val="uk-UA"/>
        </w:rPr>
        <w:t>звернення до медичних закладів регіону з ушкодженнями, отриманими внаслідок застосування вогнепальної зброї, пожеж чи вибухів, осколочно-фугасних поранень, закупівля в аптечній мережі сильнодіючих медичних препаратів поза встановленим порядком їх придбання.</w:t>
      </w:r>
    </w:p>
    <w:p w:rsidR="00040B31" w:rsidRPr="003472E7" w:rsidRDefault="00040B31" w:rsidP="00040B31">
      <w:pPr>
        <w:pStyle w:val="a3"/>
        <w:spacing w:before="0" w:beforeAutospacing="0" w:after="0"/>
        <w:ind w:firstLine="709"/>
        <w:rPr>
          <w:lang w:val="uk-UA"/>
        </w:rPr>
      </w:pPr>
    </w:p>
    <w:p w:rsidR="00040B31" w:rsidRPr="003472E7" w:rsidRDefault="00040B31" w:rsidP="00040B31">
      <w:pPr>
        <w:pStyle w:val="a3"/>
        <w:spacing w:after="0"/>
        <w:ind w:left="425"/>
        <w:jc w:val="center"/>
        <w:rPr>
          <w:lang w:val="uk-UA"/>
        </w:rPr>
      </w:pPr>
      <w:r w:rsidRPr="003472E7">
        <w:rPr>
          <w:b/>
          <w:bCs/>
          <w:sz w:val="27"/>
          <w:szCs w:val="27"/>
          <w:lang w:val="uk-UA"/>
        </w:rPr>
        <w:t>ІV. ПАМ’ЯТКИ ДЛЯ СЛУХАЧІВ ТА ЇХ РОДИЧІВ</w:t>
      </w:r>
    </w:p>
    <w:p w:rsidR="00040B31" w:rsidRPr="003472E7" w:rsidRDefault="00040B31" w:rsidP="00040B31">
      <w:pPr>
        <w:pStyle w:val="a3"/>
        <w:spacing w:after="0"/>
        <w:ind w:right="181"/>
        <w:jc w:val="center"/>
        <w:rPr>
          <w:lang w:val="uk-UA"/>
        </w:rPr>
      </w:pPr>
      <w:r w:rsidRPr="003472E7">
        <w:rPr>
          <w:rFonts w:ascii="Arial" w:hAnsi="Arial" w:cs="Arial"/>
          <w:b/>
          <w:bCs/>
          <w:color w:val="0000FF"/>
          <w:sz w:val="27"/>
          <w:szCs w:val="27"/>
          <w:lang w:val="uk-UA"/>
        </w:rPr>
        <w:t>ПАМ</w:t>
      </w:r>
      <w:r w:rsidRPr="003472E7">
        <w:rPr>
          <w:rFonts w:ascii="Showcard Gothic" w:hAnsi="Showcard Gothic"/>
          <w:b/>
          <w:bCs/>
          <w:color w:val="0000FF"/>
          <w:sz w:val="27"/>
          <w:szCs w:val="27"/>
          <w:lang w:val="uk-UA"/>
        </w:rPr>
        <w:t>’</w:t>
      </w:r>
      <w:r w:rsidRPr="003472E7">
        <w:rPr>
          <w:rFonts w:ascii="Arial" w:hAnsi="Arial" w:cs="Arial"/>
          <w:b/>
          <w:bCs/>
          <w:color w:val="0000FF"/>
          <w:sz w:val="27"/>
          <w:szCs w:val="27"/>
          <w:lang w:val="uk-UA"/>
        </w:rPr>
        <w:t>ЯТКА</w:t>
      </w:r>
      <w:r w:rsidRPr="003472E7">
        <w:rPr>
          <w:rFonts w:ascii="Showcard Gothic" w:hAnsi="Showcard Gothic"/>
          <w:b/>
          <w:bCs/>
          <w:color w:val="0000FF"/>
          <w:sz w:val="27"/>
          <w:szCs w:val="27"/>
          <w:lang w:val="uk-UA"/>
        </w:rPr>
        <w:t xml:space="preserve"> </w:t>
      </w:r>
      <w:r w:rsidRPr="003472E7">
        <w:rPr>
          <w:rFonts w:ascii="Arial" w:hAnsi="Arial" w:cs="Arial"/>
          <w:b/>
          <w:bCs/>
          <w:color w:val="0000FF"/>
          <w:sz w:val="27"/>
          <w:szCs w:val="27"/>
          <w:lang w:val="uk-UA"/>
        </w:rPr>
        <w:t>СТУДЕНТУ ТА ЙОГО БАТЬКАМ</w:t>
      </w:r>
    </w:p>
    <w:p w:rsidR="00040B31" w:rsidRPr="003472E7" w:rsidRDefault="00040B31" w:rsidP="00040B31">
      <w:pPr>
        <w:pStyle w:val="a3"/>
        <w:spacing w:after="0"/>
        <w:jc w:val="center"/>
        <w:rPr>
          <w:lang w:val="uk-UA"/>
        </w:rPr>
      </w:pPr>
      <w:r w:rsidRPr="003472E7">
        <w:rPr>
          <w:rFonts w:ascii="Arial Black" w:hAnsi="Arial Black"/>
          <w:color w:val="FF0000"/>
          <w:sz w:val="27"/>
          <w:szCs w:val="27"/>
          <w:lang w:val="uk-UA"/>
        </w:rPr>
        <w:t>ОБЕРЕЖНО!</w:t>
      </w:r>
    </w:p>
    <w:p w:rsidR="00040B31" w:rsidRPr="003472E7" w:rsidRDefault="00040B31" w:rsidP="00040B31">
      <w:pPr>
        <w:pStyle w:val="a3"/>
        <w:spacing w:after="0"/>
        <w:jc w:val="center"/>
        <w:rPr>
          <w:lang w:val="uk-UA"/>
        </w:rPr>
      </w:pPr>
      <w:r w:rsidRPr="003472E7">
        <w:rPr>
          <w:rFonts w:ascii="Arial Black" w:hAnsi="Arial Black"/>
          <w:color w:val="FF0000"/>
          <w:sz w:val="27"/>
          <w:szCs w:val="27"/>
          <w:lang w:val="uk-UA"/>
        </w:rPr>
        <w:t>ВИБУХОНЕБЕЗПЕЧНІ ПРЕДМЕТИ!</w:t>
      </w:r>
    </w:p>
    <w:p w:rsidR="00040B31" w:rsidRPr="003472E7" w:rsidRDefault="00040B31" w:rsidP="00040B31">
      <w:pPr>
        <w:pStyle w:val="a3"/>
        <w:spacing w:after="0"/>
        <w:jc w:val="center"/>
        <w:rPr>
          <w:lang w:val="uk-UA"/>
        </w:rPr>
      </w:pPr>
    </w:p>
    <w:p w:rsidR="00040B31" w:rsidRPr="003472E7" w:rsidRDefault="00040B31" w:rsidP="00040B31">
      <w:pPr>
        <w:pStyle w:val="a3"/>
        <w:spacing w:after="0"/>
        <w:ind w:firstLine="720"/>
        <w:rPr>
          <w:lang w:val="uk-UA"/>
        </w:rPr>
      </w:pPr>
      <w:r w:rsidRPr="003472E7">
        <w:rPr>
          <w:b/>
          <w:bCs/>
          <w:sz w:val="27"/>
          <w:szCs w:val="27"/>
          <w:lang w:val="uk-UA"/>
        </w:rPr>
        <w:t>Шановні громадяни!</w:t>
      </w:r>
    </w:p>
    <w:p w:rsidR="00040B31" w:rsidRPr="003472E7" w:rsidRDefault="00040B31" w:rsidP="003472E7">
      <w:pPr>
        <w:pStyle w:val="a3"/>
        <w:spacing w:after="0"/>
        <w:ind w:left="363" w:firstLine="363"/>
        <w:jc w:val="both"/>
        <w:rPr>
          <w:lang w:val="uk-UA"/>
        </w:rPr>
      </w:pPr>
      <w:r w:rsidRPr="003472E7">
        <w:rPr>
          <w:lang w:val="uk-UA"/>
        </w:rPr>
        <w:t xml:space="preserve">Пройшло вже понад 60 років, як відгриміли останні бої Великої Вітчизняної війни. Але і досі багатостраждальна українська земля зберігає в собі страшні залишки тієї пори – бомби, снаряди, міни, гранати, патрони. Все це носить назву </w:t>
      </w:r>
      <w:r w:rsidRPr="003472E7">
        <w:rPr>
          <w:color w:val="FF0000"/>
          <w:lang w:val="uk-UA"/>
        </w:rPr>
        <w:t xml:space="preserve">вибухонебезпечні предмети (ВНП). </w:t>
      </w:r>
      <w:r w:rsidRPr="003472E7">
        <w:rPr>
          <w:lang w:val="uk-UA"/>
        </w:rPr>
        <w:t>За окремими розрахунками, ще сьогодні на території України знаходиться кілька мільйонів одиниць смертоносного вантажу, в тому числі близько 100 тисяч (!) авіабомб.</w:t>
      </w:r>
    </w:p>
    <w:p w:rsidR="00040B31" w:rsidRPr="003472E7" w:rsidRDefault="00040B31" w:rsidP="003472E7">
      <w:pPr>
        <w:pStyle w:val="a3"/>
        <w:spacing w:after="0"/>
        <w:ind w:left="363" w:right="181" w:firstLine="363"/>
        <w:jc w:val="both"/>
        <w:rPr>
          <w:lang w:val="uk-UA"/>
        </w:rPr>
      </w:pPr>
      <w:r w:rsidRPr="003472E7">
        <w:rPr>
          <w:lang w:val="uk-UA"/>
        </w:rPr>
        <w:t xml:space="preserve">Знаходять ВНП у ході будівельних робіт, при проведенні сільськогосподарських польових робіт (особливо часто навесні та восени), під час весняної повені, збору металобрухту, екскурсій, туристичних походів, відпочинку дітей в оздоровчих таборах, а останнім часом боєприпаси часів Великої Вітчизняної стають здобиччю </w:t>
      </w:r>
      <w:r w:rsidRPr="003472E7">
        <w:rPr>
          <w:lang w:val="uk-UA"/>
        </w:rPr>
        <w:lastRenderedPageBreak/>
        <w:t>так званих «чорних археологів», які намагаються зробити бізнес на страшних знахідках минулої війни.</w:t>
      </w:r>
    </w:p>
    <w:p w:rsidR="00040B31" w:rsidRPr="003472E7" w:rsidRDefault="00040B31" w:rsidP="00040B31">
      <w:pPr>
        <w:pStyle w:val="a3"/>
        <w:spacing w:after="0"/>
        <w:ind w:left="363" w:right="181"/>
        <w:jc w:val="center"/>
        <w:rPr>
          <w:lang w:val="uk-UA"/>
        </w:rPr>
      </w:pPr>
      <w:r w:rsidRPr="003472E7">
        <w:rPr>
          <w:b/>
          <w:bCs/>
          <w:color w:val="FF0000"/>
          <w:sz w:val="27"/>
          <w:szCs w:val="27"/>
          <w:lang w:val="uk-UA"/>
        </w:rPr>
        <w:t>Дії при виявленні ВНП (або предметів, схожих на них)</w:t>
      </w:r>
    </w:p>
    <w:p w:rsidR="00040B31" w:rsidRPr="003472E7" w:rsidRDefault="00040B31" w:rsidP="00040B31">
      <w:pPr>
        <w:pStyle w:val="a3"/>
        <w:spacing w:after="0"/>
        <w:ind w:left="363" w:right="181"/>
        <w:rPr>
          <w:b/>
          <w:bCs/>
          <w:sz w:val="27"/>
          <w:szCs w:val="27"/>
          <w:u w:val="single"/>
          <w:lang w:val="uk-UA"/>
        </w:rPr>
      </w:pPr>
      <w:r w:rsidRPr="003472E7">
        <w:rPr>
          <w:b/>
          <w:bCs/>
          <w:sz w:val="27"/>
          <w:szCs w:val="27"/>
          <w:u w:val="single"/>
          <w:lang w:val="uk-UA"/>
        </w:rPr>
        <w:t>Загальні дії:</w:t>
      </w:r>
    </w:p>
    <w:p w:rsidR="00040B31" w:rsidRPr="003472E7" w:rsidRDefault="00040B31" w:rsidP="00040B31">
      <w:pPr>
        <w:pStyle w:val="a3"/>
        <w:spacing w:after="0"/>
        <w:ind w:left="363" w:right="181"/>
        <w:rPr>
          <w:lang w:val="uk-UA"/>
        </w:rPr>
      </w:pPr>
    </w:p>
    <w:p w:rsidR="00040B31" w:rsidRPr="003472E7" w:rsidRDefault="00040B31" w:rsidP="00040B31">
      <w:pPr>
        <w:pStyle w:val="a3"/>
        <w:numPr>
          <w:ilvl w:val="0"/>
          <w:numId w:val="6"/>
        </w:numPr>
        <w:spacing w:before="0" w:beforeAutospacing="0" w:after="0"/>
        <w:ind w:left="0" w:firstLine="357"/>
        <w:jc w:val="both"/>
        <w:rPr>
          <w:lang w:val="uk-UA"/>
        </w:rPr>
      </w:pPr>
      <w:r w:rsidRPr="003472E7">
        <w:rPr>
          <w:lang w:val="uk-UA"/>
        </w:rPr>
        <w:t>при виявленні вибухонебезпечного (потенційно вибухонебезпечного) предмету, жодним чином не чіпати його і тим більше намагатися розібрати;</w:t>
      </w:r>
    </w:p>
    <w:p w:rsidR="00040B31" w:rsidRPr="003472E7" w:rsidRDefault="00040B31" w:rsidP="00040B31">
      <w:pPr>
        <w:pStyle w:val="a3"/>
        <w:numPr>
          <w:ilvl w:val="0"/>
          <w:numId w:val="7"/>
        </w:numPr>
        <w:spacing w:before="0" w:beforeAutospacing="0" w:after="0"/>
        <w:ind w:left="0" w:firstLine="357"/>
        <w:jc w:val="both"/>
        <w:rPr>
          <w:lang w:val="uk-UA"/>
        </w:rPr>
      </w:pPr>
      <w:r w:rsidRPr="003472E7">
        <w:rPr>
          <w:lang w:val="uk-UA"/>
        </w:rPr>
        <w:t>негайно повідомити в найближчий відділок міліції, підрозділ пожежно-рятувальної служби, військкомат, органи місцевої виконавчої влади або самоврядування;</w:t>
      </w:r>
    </w:p>
    <w:p w:rsidR="00040B31" w:rsidRPr="003472E7" w:rsidRDefault="00040B31" w:rsidP="00040B31">
      <w:pPr>
        <w:pStyle w:val="a3"/>
        <w:numPr>
          <w:ilvl w:val="0"/>
          <w:numId w:val="8"/>
        </w:numPr>
        <w:spacing w:before="0" w:beforeAutospacing="0" w:after="0"/>
        <w:ind w:left="0" w:firstLine="357"/>
        <w:jc w:val="both"/>
        <w:rPr>
          <w:lang w:val="uk-UA"/>
        </w:rPr>
      </w:pPr>
      <w:r w:rsidRPr="003472E7">
        <w:rPr>
          <w:lang w:val="uk-UA"/>
        </w:rPr>
        <w:t xml:space="preserve">побачивши спалах або почувши звук вибуху, негайно сховайтесь чи ляжте на землю, навіть знаходячись на значній відстані від місця вибуху, тому що можливе поранення камінням, уламками та ін. </w:t>
      </w:r>
    </w:p>
    <w:p w:rsidR="00040B31" w:rsidRPr="003472E7" w:rsidRDefault="00040B31" w:rsidP="00040B31">
      <w:pPr>
        <w:pStyle w:val="a3"/>
        <w:spacing w:after="0"/>
        <w:ind w:left="363" w:right="181"/>
        <w:rPr>
          <w:lang w:val="uk-UA"/>
        </w:rPr>
      </w:pPr>
      <w:r w:rsidRPr="003472E7">
        <w:rPr>
          <w:b/>
          <w:bCs/>
          <w:sz w:val="27"/>
          <w:szCs w:val="27"/>
          <w:u w:val="single"/>
          <w:lang w:val="uk-UA"/>
        </w:rPr>
        <w:t>Дії дорослих:</w:t>
      </w:r>
    </w:p>
    <w:p w:rsidR="00040B31" w:rsidRPr="003472E7" w:rsidRDefault="00040B31" w:rsidP="00040B31">
      <w:pPr>
        <w:pStyle w:val="a3"/>
        <w:numPr>
          <w:ilvl w:val="0"/>
          <w:numId w:val="9"/>
        </w:numPr>
        <w:spacing w:after="0"/>
        <w:ind w:right="181"/>
        <w:rPr>
          <w:lang w:val="uk-UA"/>
        </w:rPr>
      </w:pPr>
      <w:r w:rsidRPr="003472E7">
        <w:rPr>
          <w:lang w:val="uk-UA"/>
        </w:rPr>
        <w:t>помітити місце знахідки небезпечних предметів;</w:t>
      </w:r>
    </w:p>
    <w:p w:rsidR="00040B31" w:rsidRPr="003472E7" w:rsidRDefault="00040B31" w:rsidP="00040B31">
      <w:pPr>
        <w:pStyle w:val="a3"/>
        <w:numPr>
          <w:ilvl w:val="0"/>
          <w:numId w:val="9"/>
        </w:numPr>
        <w:spacing w:after="0"/>
        <w:ind w:right="181"/>
        <w:rPr>
          <w:lang w:val="uk-UA"/>
        </w:rPr>
      </w:pPr>
      <w:r w:rsidRPr="003472E7">
        <w:rPr>
          <w:lang w:val="uk-UA"/>
        </w:rPr>
        <w:t>виставити тимчасову охорону;</w:t>
      </w:r>
    </w:p>
    <w:p w:rsidR="00040B31" w:rsidRPr="003472E7" w:rsidRDefault="00040B31" w:rsidP="00040B31">
      <w:pPr>
        <w:pStyle w:val="a3"/>
        <w:numPr>
          <w:ilvl w:val="0"/>
          <w:numId w:val="9"/>
        </w:numPr>
        <w:spacing w:after="0"/>
        <w:ind w:right="181"/>
        <w:rPr>
          <w:lang w:val="uk-UA"/>
        </w:rPr>
      </w:pPr>
      <w:r w:rsidRPr="003472E7">
        <w:rPr>
          <w:lang w:val="uk-UA"/>
        </w:rPr>
        <w:t>довести до присутніх, що торкатися до небезпечних предметів не можна, так як це загрожує життю;</w:t>
      </w:r>
    </w:p>
    <w:p w:rsidR="00040B31" w:rsidRPr="003472E7" w:rsidRDefault="00040B31" w:rsidP="00040B31">
      <w:pPr>
        <w:pStyle w:val="a3"/>
        <w:numPr>
          <w:ilvl w:val="0"/>
          <w:numId w:val="9"/>
        </w:numPr>
        <w:spacing w:after="0"/>
        <w:ind w:right="181"/>
        <w:rPr>
          <w:lang w:val="uk-UA"/>
        </w:rPr>
      </w:pPr>
      <w:r w:rsidRPr="003472E7">
        <w:rPr>
          <w:lang w:val="uk-UA"/>
        </w:rPr>
        <w:t>негайно сповістити в пожежно-рятувальну службу, місцеві органи влади, міліцію про знахідку;</w:t>
      </w:r>
    </w:p>
    <w:p w:rsidR="00040B31" w:rsidRPr="003472E7" w:rsidRDefault="00040B31" w:rsidP="00040B31">
      <w:pPr>
        <w:pStyle w:val="a3"/>
        <w:numPr>
          <w:ilvl w:val="0"/>
          <w:numId w:val="9"/>
        </w:numPr>
        <w:spacing w:after="0"/>
        <w:ind w:right="181"/>
        <w:rPr>
          <w:lang w:val="uk-UA"/>
        </w:rPr>
      </w:pPr>
      <w:r w:rsidRPr="003472E7">
        <w:rPr>
          <w:lang w:val="uk-UA"/>
        </w:rPr>
        <w:t>до прибуття працівників міліції взяти місце і предмет під нагляд;</w:t>
      </w:r>
    </w:p>
    <w:p w:rsidR="00040B31" w:rsidRPr="003472E7" w:rsidRDefault="00040B31" w:rsidP="00040B31">
      <w:pPr>
        <w:pStyle w:val="a3"/>
        <w:numPr>
          <w:ilvl w:val="0"/>
          <w:numId w:val="9"/>
        </w:numPr>
        <w:spacing w:after="0"/>
        <w:ind w:right="181"/>
        <w:rPr>
          <w:lang w:val="uk-UA"/>
        </w:rPr>
      </w:pPr>
      <w:r w:rsidRPr="003472E7">
        <w:rPr>
          <w:lang w:val="uk-UA"/>
        </w:rPr>
        <w:t>не допускати до місця знахідки інших людей, особливо дітей;</w:t>
      </w:r>
    </w:p>
    <w:p w:rsidR="00040B31" w:rsidRPr="003472E7" w:rsidRDefault="00040B31" w:rsidP="00040B31">
      <w:pPr>
        <w:pStyle w:val="a3"/>
        <w:spacing w:after="0"/>
        <w:ind w:left="363" w:right="181"/>
        <w:rPr>
          <w:lang w:val="uk-UA"/>
        </w:rPr>
      </w:pPr>
      <w:r w:rsidRPr="003472E7">
        <w:rPr>
          <w:b/>
          <w:bCs/>
          <w:sz w:val="27"/>
          <w:szCs w:val="27"/>
          <w:u w:val="single"/>
          <w:lang w:val="uk-UA"/>
        </w:rPr>
        <w:t>Дії дітей:</w:t>
      </w:r>
    </w:p>
    <w:p w:rsidR="00040B31" w:rsidRPr="003472E7" w:rsidRDefault="00040B31" w:rsidP="00040B31">
      <w:pPr>
        <w:pStyle w:val="a3"/>
        <w:numPr>
          <w:ilvl w:val="0"/>
          <w:numId w:val="10"/>
        </w:numPr>
        <w:spacing w:before="0" w:beforeAutospacing="0" w:after="0"/>
        <w:ind w:left="0" w:firstLine="357"/>
        <w:rPr>
          <w:lang w:val="uk-UA"/>
        </w:rPr>
      </w:pPr>
      <w:r w:rsidRPr="003472E7">
        <w:rPr>
          <w:lang w:val="uk-UA"/>
        </w:rPr>
        <w:t>визначити місце знахідки;</w:t>
      </w:r>
    </w:p>
    <w:p w:rsidR="00040B31" w:rsidRPr="003472E7" w:rsidRDefault="00040B31" w:rsidP="00040B31">
      <w:pPr>
        <w:pStyle w:val="a3"/>
        <w:numPr>
          <w:ilvl w:val="0"/>
          <w:numId w:val="11"/>
        </w:numPr>
        <w:spacing w:before="0" w:beforeAutospacing="0" w:after="0"/>
        <w:ind w:left="0" w:firstLine="357"/>
        <w:rPr>
          <w:lang w:val="uk-UA"/>
        </w:rPr>
      </w:pPr>
      <w:r w:rsidRPr="003472E7">
        <w:rPr>
          <w:lang w:val="uk-UA"/>
        </w:rPr>
        <w:t>не торкатися знахідок самому і не дозволяти це робити нікому іншому;</w:t>
      </w:r>
    </w:p>
    <w:p w:rsidR="00040B31" w:rsidRPr="003472E7" w:rsidRDefault="00040B31" w:rsidP="00040B31">
      <w:pPr>
        <w:pStyle w:val="a3"/>
        <w:numPr>
          <w:ilvl w:val="0"/>
          <w:numId w:val="12"/>
        </w:numPr>
        <w:spacing w:before="0" w:beforeAutospacing="0" w:after="0"/>
        <w:ind w:left="0" w:firstLine="357"/>
        <w:rPr>
          <w:lang w:val="uk-UA"/>
        </w:rPr>
      </w:pPr>
      <w:r w:rsidRPr="003472E7">
        <w:rPr>
          <w:lang w:val="uk-UA"/>
        </w:rPr>
        <w:t>про знайдені підозрілі предмети негайно сповістити дорослих (пожежно-рятувальну службу, міліцію, найближчу установу);</w:t>
      </w:r>
    </w:p>
    <w:p w:rsidR="00040B31" w:rsidRPr="003472E7" w:rsidRDefault="00040B31" w:rsidP="00040B31">
      <w:pPr>
        <w:pStyle w:val="a3"/>
        <w:numPr>
          <w:ilvl w:val="0"/>
          <w:numId w:val="12"/>
        </w:numPr>
        <w:spacing w:before="0" w:beforeAutospacing="0" w:after="0"/>
        <w:ind w:left="0" w:firstLine="357"/>
        <w:rPr>
          <w:lang w:val="uk-UA"/>
        </w:rPr>
      </w:pPr>
      <w:r w:rsidRPr="003472E7">
        <w:rPr>
          <w:lang w:val="uk-UA"/>
        </w:rPr>
        <w:t>не розводити багаття поблизу знахідки;</w:t>
      </w:r>
    </w:p>
    <w:p w:rsidR="00040B31" w:rsidRPr="003472E7" w:rsidRDefault="00040B31" w:rsidP="00040B31">
      <w:pPr>
        <w:pStyle w:val="a3"/>
        <w:numPr>
          <w:ilvl w:val="0"/>
          <w:numId w:val="12"/>
        </w:numPr>
        <w:spacing w:before="0" w:beforeAutospacing="0" w:after="0"/>
        <w:ind w:left="0" w:firstLine="357"/>
        <w:rPr>
          <w:lang w:val="uk-UA"/>
        </w:rPr>
      </w:pPr>
      <w:r w:rsidRPr="003472E7">
        <w:rPr>
          <w:lang w:val="uk-UA"/>
        </w:rPr>
        <w:t>запам’ятати дорогу до того місця, де була виявлена знахідка і поставити пам’ятну віху.</w:t>
      </w:r>
    </w:p>
    <w:p w:rsidR="00040B31" w:rsidRPr="003472E7" w:rsidRDefault="00040B31" w:rsidP="00040B31">
      <w:pPr>
        <w:pStyle w:val="a3"/>
        <w:spacing w:after="0"/>
        <w:ind w:left="363" w:right="181"/>
        <w:jc w:val="center"/>
        <w:rPr>
          <w:lang w:val="uk-UA"/>
        </w:rPr>
      </w:pPr>
      <w:r w:rsidRPr="003472E7">
        <w:rPr>
          <w:rFonts w:ascii="Arial Black" w:hAnsi="Arial Black"/>
          <w:color w:val="FF0000"/>
          <w:sz w:val="32"/>
          <w:szCs w:val="32"/>
          <w:lang w:val="uk-UA"/>
        </w:rPr>
        <w:t>ПАМ’ЯТАЙТЕ !</w:t>
      </w:r>
    </w:p>
    <w:p w:rsidR="00040B31" w:rsidRPr="003472E7" w:rsidRDefault="00040B31" w:rsidP="00040B31">
      <w:pPr>
        <w:pStyle w:val="a3"/>
        <w:spacing w:after="0"/>
        <w:ind w:left="902" w:right="539"/>
        <w:rPr>
          <w:lang w:val="uk-UA"/>
        </w:rPr>
      </w:pPr>
      <w:r w:rsidRPr="003472E7">
        <w:rPr>
          <w:rFonts w:ascii="Arial Black" w:hAnsi="Arial Black"/>
          <w:color w:val="333399"/>
          <w:lang w:val="uk-UA"/>
        </w:rPr>
        <w:t>Правильно і безпечно знешкодити вибухонебезпечні предмети здатні лише досвідчені фахівці. Ні в якому разі не намагайтеся робити це самі, адже це може призвести до трагічних наслідків.</w:t>
      </w:r>
    </w:p>
    <w:p w:rsidR="00040B31" w:rsidRPr="003472E7" w:rsidRDefault="00040B31" w:rsidP="00040B31">
      <w:pPr>
        <w:pStyle w:val="a3"/>
        <w:spacing w:after="0"/>
        <w:ind w:right="181"/>
        <w:jc w:val="center"/>
        <w:rPr>
          <w:lang w:val="uk-UA"/>
        </w:rPr>
      </w:pPr>
      <w:r w:rsidRPr="003472E7">
        <w:rPr>
          <w:rFonts w:ascii="Arial" w:hAnsi="Arial" w:cs="Arial"/>
          <w:b/>
          <w:bCs/>
          <w:color w:val="0000FF"/>
          <w:sz w:val="27"/>
          <w:szCs w:val="27"/>
          <w:lang w:val="uk-UA"/>
        </w:rPr>
        <w:t>ПАМ</w:t>
      </w:r>
      <w:r w:rsidRPr="003472E7">
        <w:rPr>
          <w:rFonts w:ascii="Showcard Gothic" w:hAnsi="Showcard Gothic"/>
          <w:b/>
          <w:bCs/>
          <w:color w:val="0000FF"/>
          <w:sz w:val="27"/>
          <w:szCs w:val="27"/>
          <w:lang w:val="uk-UA"/>
        </w:rPr>
        <w:t>’</w:t>
      </w:r>
      <w:r w:rsidRPr="003472E7">
        <w:rPr>
          <w:rFonts w:ascii="Arial" w:hAnsi="Arial" w:cs="Arial"/>
          <w:b/>
          <w:bCs/>
          <w:color w:val="0000FF"/>
          <w:sz w:val="27"/>
          <w:szCs w:val="27"/>
          <w:lang w:val="uk-UA"/>
        </w:rPr>
        <w:t>ЯТКА</w:t>
      </w:r>
      <w:r w:rsidRPr="003472E7">
        <w:rPr>
          <w:rFonts w:ascii="Showcard Gothic" w:hAnsi="Showcard Gothic"/>
          <w:b/>
          <w:bCs/>
          <w:color w:val="0000FF"/>
          <w:sz w:val="27"/>
          <w:szCs w:val="27"/>
          <w:lang w:val="uk-UA"/>
        </w:rPr>
        <w:t xml:space="preserve"> </w:t>
      </w:r>
      <w:r w:rsidRPr="003472E7">
        <w:rPr>
          <w:rFonts w:ascii="Arial" w:hAnsi="Arial" w:cs="Arial"/>
          <w:b/>
          <w:bCs/>
          <w:color w:val="0000FF"/>
          <w:sz w:val="27"/>
          <w:szCs w:val="27"/>
          <w:lang w:val="uk-UA"/>
        </w:rPr>
        <w:t>СТУДЕНТУ ТА ЙОГО БАТЬКАМ</w:t>
      </w:r>
    </w:p>
    <w:p w:rsidR="00040B31" w:rsidRPr="003472E7" w:rsidRDefault="00040B31" w:rsidP="00040B31">
      <w:pPr>
        <w:pStyle w:val="a3"/>
        <w:spacing w:after="0"/>
        <w:jc w:val="center"/>
        <w:rPr>
          <w:lang w:val="uk-UA"/>
        </w:rPr>
      </w:pPr>
      <w:r w:rsidRPr="003472E7">
        <w:rPr>
          <w:rFonts w:ascii="Arial Black" w:hAnsi="Arial Black"/>
          <w:color w:val="FF0000"/>
          <w:sz w:val="27"/>
          <w:szCs w:val="27"/>
          <w:lang w:val="uk-UA"/>
        </w:rPr>
        <w:t>ОБЕРЕЖНО! ТЕРОРИЗМ!</w:t>
      </w:r>
    </w:p>
    <w:p w:rsidR="00040B31" w:rsidRPr="003472E7" w:rsidRDefault="00040B31" w:rsidP="00040B31">
      <w:pPr>
        <w:pStyle w:val="a3"/>
        <w:spacing w:after="0"/>
        <w:ind w:firstLine="709"/>
        <w:jc w:val="both"/>
        <w:rPr>
          <w:lang w:val="uk-UA"/>
        </w:rPr>
      </w:pPr>
      <w:r w:rsidRPr="003472E7">
        <w:rPr>
          <w:b/>
          <w:bCs/>
          <w:color w:val="000000"/>
          <w:sz w:val="27"/>
          <w:szCs w:val="27"/>
          <w:lang w:val="uk-UA"/>
        </w:rPr>
        <w:t>Тероризм</w:t>
      </w:r>
      <w:r w:rsidRPr="003472E7">
        <w:rPr>
          <w:b/>
          <w:bCs/>
          <w:i/>
          <w:iCs/>
          <w:color w:val="000000"/>
          <w:sz w:val="27"/>
          <w:szCs w:val="27"/>
          <w:lang w:val="uk-UA"/>
        </w:rPr>
        <w:t xml:space="preserve"> </w:t>
      </w:r>
      <w:r w:rsidRPr="003472E7">
        <w:rPr>
          <w:color w:val="000000"/>
          <w:sz w:val="27"/>
          <w:szCs w:val="27"/>
          <w:lang w:val="uk-UA"/>
        </w:rPr>
        <w:t xml:space="preserve">- суспільно небезпечна діяльність, яка полягає у свідомому, цілеспрямованому застосуванні насильства шляхом захоплення заручників, </w:t>
      </w:r>
      <w:r w:rsidRPr="003472E7">
        <w:rPr>
          <w:color w:val="000000"/>
          <w:sz w:val="27"/>
          <w:szCs w:val="27"/>
          <w:lang w:val="uk-UA"/>
        </w:rPr>
        <w:lastRenderedPageBreak/>
        <w:t>підпалів, убивств, тортур, залякування населення та органів влади або інших посягань на життя чи здоров’я ні в чому не винних людей або погрози вчинення злочинних дій з метою досягнення злочинних цілей.</w:t>
      </w:r>
    </w:p>
    <w:p w:rsidR="00040B31" w:rsidRPr="003472E7" w:rsidRDefault="00040B31" w:rsidP="00040B31">
      <w:pPr>
        <w:pStyle w:val="a3"/>
        <w:spacing w:after="0"/>
        <w:jc w:val="both"/>
        <w:rPr>
          <w:lang w:val="uk-UA"/>
        </w:rPr>
      </w:pPr>
      <w:proofErr w:type="spellStart"/>
      <w:r w:rsidRPr="003472E7">
        <w:rPr>
          <w:b/>
          <w:bCs/>
          <w:color w:val="000000"/>
          <w:sz w:val="27"/>
          <w:szCs w:val="27"/>
          <w:lang w:val="uk-UA"/>
        </w:rPr>
        <w:t>Териростичний</w:t>
      </w:r>
      <w:proofErr w:type="spellEnd"/>
      <w:r w:rsidRPr="003472E7">
        <w:rPr>
          <w:b/>
          <w:bCs/>
          <w:color w:val="000000"/>
          <w:sz w:val="27"/>
          <w:szCs w:val="27"/>
          <w:lang w:val="uk-UA"/>
        </w:rPr>
        <w:t xml:space="preserve"> акт</w:t>
      </w:r>
      <w:r w:rsidRPr="003472E7">
        <w:rPr>
          <w:color w:val="000000"/>
          <w:sz w:val="27"/>
          <w:szCs w:val="27"/>
          <w:lang w:val="uk-UA"/>
        </w:rPr>
        <w:t xml:space="preserve"> – це дія, що набуває різноманітних форм насильства (або загрози його застосування), відзначною особливістю яких є те, що об’єкт насильства не може стати суб’єктом в момент здійснення теракту. Також можна сказати, що </w:t>
      </w:r>
      <w:r w:rsidRPr="003472E7">
        <w:rPr>
          <w:i/>
          <w:iCs/>
          <w:color w:val="000000"/>
          <w:sz w:val="27"/>
          <w:szCs w:val="27"/>
          <w:lang w:val="uk-UA"/>
        </w:rPr>
        <w:t>терористичний акт</w:t>
      </w:r>
      <w:r w:rsidRPr="003472E7">
        <w:rPr>
          <w:color w:val="000000"/>
          <w:sz w:val="27"/>
          <w:szCs w:val="27"/>
          <w:lang w:val="uk-UA"/>
        </w:rPr>
        <w:t xml:space="preserve"> — це вбивства, поранення, викрадення, погрози та деякі інші акти насильства, які готуються організаціями й здійснюються окремими особами стосовно державних або громадських діячів, здавна супроводжують розвиток суспільства.</w:t>
      </w:r>
    </w:p>
    <w:p w:rsidR="00040B31" w:rsidRPr="003472E7" w:rsidRDefault="00040B31" w:rsidP="00040B31">
      <w:pPr>
        <w:pStyle w:val="a3"/>
        <w:spacing w:after="0"/>
        <w:jc w:val="both"/>
        <w:rPr>
          <w:lang w:val="uk-UA"/>
        </w:rPr>
      </w:pPr>
      <w:r w:rsidRPr="003472E7">
        <w:rPr>
          <w:color w:val="000000"/>
          <w:sz w:val="27"/>
          <w:szCs w:val="27"/>
          <w:lang w:val="uk-UA"/>
        </w:rPr>
        <w:t xml:space="preserve">      Усі зазначені </w:t>
      </w:r>
      <w:proofErr w:type="spellStart"/>
      <w:r w:rsidRPr="003472E7">
        <w:rPr>
          <w:color w:val="000000"/>
          <w:sz w:val="27"/>
          <w:szCs w:val="27"/>
          <w:lang w:val="uk-UA"/>
        </w:rPr>
        <w:t>териростичні</w:t>
      </w:r>
      <w:proofErr w:type="spellEnd"/>
      <w:r w:rsidRPr="003472E7">
        <w:rPr>
          <w:color w:val="000000"/>
          <w:sz w:val="27"/>
          <w:szCs w:val="27"/>
          <w:lang w:val="uk-UA"/>
        </w:rPr>
        <w:t xml:space="preserve"> акти, незалежно від мотивів їх здійснення, були внутрішньодержавними злочинами і були підсудні відповідно до законодавства тієї країни, в межах якої вони відбулися.</w:t>
      </w:r>
    </w:p>
    <w:p w:rsidR="00040B31" w:rsidRPr="003472E7" w:rsidRDefault="00040B31" w:rsidP="00040B31">
      <w:pPr>
        <w:pStyle w:val="a3"/>
        <w:spacing w:after="0"/>
        <w:ind w:left="720" w:right="539"/>
        <w:jc w:val="center"/>
        <w:rPr>
          <w:lang w:val="uk-UA"/>
        </w:rPr>
      </w:pPr>
    </w:p>
    <w:p w:rsidR="00040B31" w:rsidRPr="003472E7" w:rsidRDefault="00040B31" w:rsidP="00040B31">
      <w:pPr>
        <w:pStyle w:val="a3"/>
        <w:spacing w:after="0"/>
        <w:jc w:val="center"/>
        <w:rPr>
          <w:b/>
          <w:bCs/>
          <w:i/>
          <w:iCs/>
          <w:color w:val="000000"/>
          <w:sz w:val="27"/>
          <w:szCs w:val="27"/>
          <w:lang w:val="uk-UA"/>
        </w:rPr>
      </w:pPr>
      <w:r w:rsidRPr="003472E7">
        <w:rPr>
          <w:b/>
          <w:bCs/>
          <w:i/>
          <w:iCs/>
          <w:color w:val="000000"/>
          <w:sz w:val="27"/>
          <w:szCs w:val="27"/>
          <w:lang w:val="uk-UA"/>
        </w:rPr>
        <w:t>Основні принципи ЗАХИСУ ВІД ТЕРОРИСТИЧНИХ АКТІВ:</w:t>
      </w:r>
    </w:p>
    <w:p w:rsidR="00040B31" w:rsidRPr="003472E7" w:rsidRDefault="00040B31" w:rsidP="00040B31">
      <w:pPr>
        <w:pStyle w:val="a3"/>
        <w:spacing w:after="0"/>
        <w:jc w:val="center"/>
        <w:rPr>
          <w:lang w:val="uk-UA"/>
        </w:rPr>
      </w:pPr>
    </w:p>
    <w:p w:rsidR="00040B31" w:rsidRPr="003472E7" w:rsidRDefault="00040B31" w:rsidP="00040B31">
      <w:pPr>
        <w:pStyle w:val="a3"/>
        <w:numPr>
          <w:ilvl w:val="0"/>
          <w:numId w:val="13"/>
        </w:numPr>
        <w:spacing w:before="0" w:beforeAutospacing="0" w:after="0"/>
        <w:ind w:left="0" w:firstLine="720"/>
        <w:jc w:val="both"/>
        <w:rPr>
          <w:lang w:val="uk-UA"/>
        </w:rPr>
      </w:pPr>
      <w:r w:rsidRPr="003472E7">
        <w:rPr>
          <w:color w:val="000000"/>
          <w:sz w:val="27"/>
          <w:szCs w:val="27"/>
          <w:lang w:val="uk-UA"/>
        </w:rPr>
        <w:t xml:space="preserve">будьте особливо уважними під час подорожей; </w:t>
      </w:r>
    </w:p>
    <w:p w:rsidR="00040B31" w:rsidRPr="003472E7" w:rsidRDefault="00040B31" w:rsidP="00040B31">
      <w:pPr>
        <w:pStyle w:val="a3"/>
        <w:numPr>
          <w:ilvl w:val="0"/>
          <w:numId w:val="13"/>
        </w:numPr>
        <w:spacing w:before="0" w:beforeAutospacing="0" w:after="0"/>
        <w:ind w:left="0" w:firstLine="720"/>
        <w:jc w:val="both"/>
        <w:rPr>
          <w:lang w:val="uk-UA"/>
        </w:rPr>
      </w:pPr>
      <w:r w:rsidRPr="003472E7">
        <w:rPr>
          <w:color w:val="000000"/>
          <w:sz w:val="27"/>
          <w:szCs w:val="27"/>
          <w:lang w:val="uk-UA"/>
        </w:rPr>
        <w:t xml:space="preserve">звертайте увагу на підозрілі деталі й дрібниці – краще повідомте про них співробітників правоохоронних органів; </w:t>
      </w:r>
    </w:p>
    <w:p w:rsidR="00040B31" w:rsidRPr="003472E7" w:rsidRDefault="00040B31" w:rsidP="00040B31">
      <w:pPr>
        <w:pStyle w:val="a3"/>
        <w:numPr>
          <w:ilvl w:val="0"/>
          <w:numId w:val="13"/>
        </w:numPr>
        <w:spacing w:before="0" w:beforeAutospacing="0" w:after="0"/>
        <w:ind w:left="0" w:firstLine="720"/>
        <w:jc w:val="both"/>
        <w:rPr>
          <w:lang w:val="uk-UA"/>
        </w:rPr>
      </w:pPr>
      <w:r w:rsidRPr="003472E7">
        <w:rPr>
          <w:color w:val="000000"/>
          <w:sz w:val="27"/>
          <w:szCs w:val="27"/>
          <w:lang w:val="uk-UA"/>
        </w:rPr>
        <w:t>ніколи не приймайте пакети від незнайомців і ніколи не залишайте свій багаж без нагляду;</w:t>
      </w:r>
    </w:p>
    <w:p w:rsidR="00040B31" w:rsidRPr="003472E7" w:rsidRDefault="00040B31" w:rsidP="00040B31">
      <w:pPr>
        <w:pStyle w:val="a3"/>
        <w:numPr>
          <w:ilvl w:val="0"/>
          <w:numId w:val="13"/>
        </w:numPr>
        <w:spacing w:before="0" w:beforeAutospacing="0" w:after="0"/>
        <w:ind w:left="0" w:firstLine="720"/>
        <w:jc w:val="both"/>
        <w:rPr>
          <w:lang w:val="uk-UA"/>
        </w:rPr>
      </w:pPr>
      <w:r w:rsidRPr="003472E7">
        <w:rPr>
          <w:color w:val="000000"/>
          <w:sz w:val="27"/>
          <w:szCs w:val="27"/>
          <w:lang w:val="uk-UA"/>
        </w:rPr>
        <w:t xml:space="preserve">завжди з’ясовуйте, де знаходяться резервні виходи з приміщення; </w:t>
      </w:r>
    </w:p>
    <w:p w:rsidR="00040B31" w:rsidRPr="003472E7" w:rsidRDefault="00040B31" w:rsidP="00040B31">
      <w:pPr>
        <w:pStyle w:val="a3"/>
        <w:numPr>
          <w:ilvl w:val="0"/>
          <w:numId w:val="13"/>
        </w:numPr>
        <w:spacing w:before="0" w:beforeAutospacing="0" w:after="0"/>
        <w:ind w:left="0" w:firstLine="720"/>
        <w:jc w:val="both"/>
        <w:rPr>
          <w:lang w:val="uk-UA"/>
        </w:rPr>
      </w:pPr>
      <w:r w:rsidRPr="003472E7">
        <w:rPr>
          <w:color w:val="000000"/>
          <w:sz w:val="27"/>
          <w:szCs w:val="27"/>
          <w:lang w:val="uk-UA"/>
        </w:rPr>
        <w:t>заздалегідь продумайте, як Ви будете залишати будівлю, якщо там станеться надзвичайна ситуація;</w:t>
      </w:r>
    </w:p>
    <w:p w:rsidR="00040B31" w:rsidRPr="003472E7" w:rsidRDefault="00040B31" w:rsidP="00040B31">
      <w:pPr>
        <w:pStyle w:val="a3"/>
        <w:numPr>
          <w:ilvl w:val="0"/>
          <w:numId w:val="13"/>
        </w:numPr>
        <w:spacing w:before="0" w:beforeAutospacing="0" w:after="0"/>
        <w:ind w:left="0" w:firstLine="720"/>
        <w:jc w:val="both"/>
        <w:rPr>
          <w:lang w:val="uk-UA"/>
        </w:rPr>
      </w:pPr>
      <w:r w:rsidRPr="003472E7">
        <w:rPr>
          <w:color w:val="000000"/>
          <w:sz w:val="27"/>
          <w:szCs w:val="27"/>
          <w:lang w:val="uk-UA"/>
        </w:rPr>
        <w:t xml:space="preserve">ніколи не намагайтеся вибратися з палаючої будівлі на ліфті: </w:t>
      </w:r>
    </w:p>
    <w:p w:rsidR="00040B31" w:rsidRPr="003472E7" w:rsidRDefault="00040B31" w:rsidP="00040B31">
      <w:pPr>
        <w:pStyle w:val="a3"/>
        <w:spacing w:before="0" w:beforeAutospacing="0" w:after="0"/>
        <w:ind w:firstLine="720"/>
        <w:jc w:val="both"/>
        <w:rPr>
          <w:lang w:val="uk-UA"/>
        </w:rPr>
      </w:pPr>
      <w:r w:rsidRPr="003472E7">
        <w:rPr>
          <w:rFonts w:ascii="Wingdings" w:hAnsi="Wingdings"/>
          <w:color w:val="000000"/>
          <w:sz w:val="27"/>
          <w:szCs w:val="27"/>
          <w:lang w:val="uk-UA"/>
        </w:rPr>
        <w:sym w:font="Wingdings" w:char="F0F0"/>
      </w:r>
      <w:r w:rsidRPr="003472E7">
        <w:rPr>
          <w:color w:val="000000"/>
          <w:sz w:val="27"/>
          <w:szCs w:val="27"/>
          <w:lang w:val="uk-UA"/>
        </w:rPr>
        <w:t xml:space="preserve"> </w:t>
      </w:r>
      <w:r w:rsidRPr="003472E7">
        <w:rPr>
          <w:b/>
          <w:bCs/>
          <w:i/>
          <w:iCs/>
          <w:color w:val="000000"/>
          <w:sz w:val="27"/>
          <w:szCs w:val="27"/>
          <w:lang w:val="uk-UA"/>
        </w:rPr>
        <w:t>по-перше</w:t>
      </w:r>
      <w:r w:rsidRPr="003472E7">
        <w:rPr>
          <w:color w:val="000000"/>
          <w:sz w:val="27"/>
          <w:szCs w:val="27"/>
          <w:lang w:val="uk-UA"/>
        </w:rPr>
        <w:t>, механізм ліфта може бути пошкоджений.</w:t>
      </w:r>
    </w:p>
    <w:p w:rsidR="00040B31" w:rsidRPr="003472E7" w:rsidRDefault="00040B31" w:rsidP="00040B31">
      <w:pPr>
        <w:pStyle w:val="a3"/>
        <w:spacing w:before="0" w:beforeAutospacing="0" w:after="0"/>
        <w:ind w:firstLine="720"/>
        <w:jc w:val="both"/>
        <w:rPr>
          <w:lang w:val="uk-UA"/>
        </w:rPr>
      </w:pPr>
      <w:r w:rsidRPr="003472E7">
        <w:rPr>
          <w:rFonts w:ascii="Wingdings" w:hAnsi="Wingdings"/>
          <w:color w:val="000000"/>
          <w:sz w:val="27"/>
          <w:szCs w:val="27"/>
          <w:lang w:val="uk-UA"/>
        </w:rPr>
        <w:sym w:font="Wingdings" w:char="F0F0"/>
      </w:r>
      <w:r w:rsidRPr="003472E7">
        <w:rPr>
          <w:color w:val="000000"/>
          <w:sz w:val="27"/>
          <w:szCs w:val="27"/>
          <w:lang w:val="uk-UA"/>
        </w:rPr>
        <w:t xml:space="preserve"> </w:t>
      </w:r>
      <w:r w:rsidRPr="003472E7">
        <w:rPr>
          <w:b/>
          <w:bCs/>
          <w:i/>
          <w:iCs/>
          <w:color w:val="000000"/>
          <w:sz w:val="27"/>
          <w:szCs w:val="27"/>
          <w:lang w:val="uk-UA"/>
        </w:rPr>
        <w:t>по-друге</w:t>
      </w:r>
      <w:r w:rsidRPr="003472E7">
        <w:rPr>
          <w:color w:val="000000"/>
          <w:sz w:val="27"/>
          <w:szCs w:val="27"/>
          <w:lang w:val="uk-UA"/>
        </w:rPr>
        <w:t xml:space="preserve">, зазвичай злякані люди біжать саме до ліфтів. </w:t>
      </w:r>
    </w:p>
    <w:p w:rsidR="00040B31" w:rsidRPr="003472E7" w:rsidRDefault="00040B31" w:rsidP="00040B31">
      <w:pPr>
        <w:pStyle w:val="a3"/>
        <w:spacing w:before="0" w:beforeAutospacing="0" w:after="0"/>
        <w:ind w:firstLine="720"/>
        <w:jc w:val="both"/>
        <w:rPr>
          <w:lang w:val="uk-UA"/>
        </w:rPr>
      </w:pPr>
      <w:r w:rsidRPr="003472E7">
        <w:rPr>
          <w:color w:val="000000"/>
          <w:sz w:val="27"/>
          <w:szCs w:val="27"/>
          <w:lang w:val="uk-UA"/>
        </w:rPr>
        <w:t>Ліфти не розраховані на перевезення такої великої кількості пасажирів – тож дорогоцінні хвилини, необхідні для порятунку, змарнуються.</w:t>
      </w:r>
    </w:p>
    <w:p w:rsidR="00040B31" w:rsidRPr="003472E7" w:rsidRDefault="00040B31" w:rsidP="00040B31">
      <w:pPr>
        <w:pStyle w:val="a3"/>
        <w:spacing w:before="0" w:beforeAutospacing="0" w:after="0"/>
        <w:ind w:firstLine="720"/>
        <w:jc w:val="both"/>
        <w:rPr>
          <w:lang w:val="uk-UA"/>
        </w:rPr>
      </w:pPr>
      <w:proofErr w:type="spellStart"/>
      <w:r w:rsidRPr="003472E7">
        <w:rPr>
          <w:color w:val="000000"/>
          <w:sz w:val="27"/>
          <w:szCs w:val="27"/>
          <w:lang w:val="uk-UA"/>
        </w:rPr>
        <w:t>Територисти</w:t>
      </w:r>
      <w:proofErr w:type="spellEnd"/>
      <w:r w:rsidRPr="003472E7">
        <w:rPr>
          <w:color w:val="000000"/>
          <w:sz w:val="27"/>
          <w:szCs w:val="27"/>
          <w:lang w:val="uk-UA"/>
        </w:rPr>
        <w:t xml:space="preserve"> підривають переважно висотні та відомі будівлі, бо теракт, що здійснюється в таких місцях, набуває певно символічного змісту.</w:t>
      </w:r>
    </w:p>
    <w:p w:rsidR="00040B31" w:rsidRPr="003472E7" w:rsidRDefault="00040B31" w:rsidP="00040B31">
      <w:pPr>
        <w:pStyle w:val="a3"/>
        <w:spacing w:after="0"/>
        <w:rPr>
          <w:lang w:val="uk-UA"/>
        </w:rPr>
      </w:pPr>
      <w:r w:rsidRPr="003472E7">
        <w:rPr>
          <w:b/>
          <w:bCs/>
          <w:i/>
          <w:iCs/>
          <w:color w:val="000000"/>
          <w:sz w:val="27"/>
          <w:szCs w:val="27"/>
          <w:lang w:val="uk-UA"/>
        </w:rPr>
        <w:t>Якщо Ви працюєте в такій будівлі чи відвідуєте її:</w:t>
      </w:r>
    </w:p>
    <w:p w:rsidR="00040B31" w:rsidRPr="003472E7" w:rsidRDefault="00040B31" w:rsidP="00040B31">
      <w:pPr>
        <w:pStyle w:val="a3"/>
        <w:numPr>
          <w:ilvl w:val="0"/>
          <w:numId w:val="14"/>
        </w:numPr>
        <w:spacing w:after="0"/>
        <w:jc w:val="both"/>
        <w:rPr>
          <w:lang w:val="uk-UA"/>
        </w:rPr>
      </w:pPr>
      <w:r w:rsidRPr="003472E7">
        <w:rPr>
          <w:color w:val="000000"/>
          <w:sz w:val="27"/>
          <w:szCs w:val="27"/>
          <w:lang w:val="uk-UA"/>
        </w:rPr>
        <w:t>з’ясуйте, де знаходяться резервні виходи;</w:t>
      </w:r>
    </w:p>
    <w:p w:rsidR="00040B31" w:rsidRPr="003472E7" w:rsidRDefault="00040B31" w:rsidP="00040B31">
      <w:pPr>
        <w:pStyle w:val="a3"/>
        <w:numPr>
          <w:ilvl w:val="0"/>
          <w:numId w:val="14"/>
        </w:numPr>
        <w:spacing w:after="0"/>
        <w:jc w:val="both"/>
        <w:rPr>
          <w:lang w:val="uk-UA"/>
        </w:rPr>
      </w:pPr>
      <w:r w:rsidRPr="003472E7">
        <w:rPr>
          <w:color w:val="000000"/>
          <w:sz w:val="27"/>
          <w:szCs w:val="27"/>
          <w:lang w:val="uk-UA"/>
        </w:rPr>
        <w:t>дізнайтеся про план евакуації з будівлі на випадок надзвичайних ситуацій;</w:t>
      </w:r>
    </w:p>
    <w:p w:rsidR="00040B31" w:rsidRPr="003472E7" w:rsidRDefault="00040B31" w:rsidP="00040B31">
      <w:pPr>
        <w:pStyle w:val="a3"/>
        <w:numPr>
          <w:ilvl w:val="0"/>
          <w:numId w:val="14"/>
        </w:numPr>
        <w:spacing w:after="0"/>
        <w:jc w:val="both"/>
        <w:rPr>
          <w:lang w:val="uk-UA"/>
        </w:rPr>
      </w:pPr>
      <w:r w:rsidRPr="003472E7">
        <w:rPr>
          <w:color w:val="000000"/>
          <w:sz w:val="27"/>
          <w:szCs w:val="27"/>
          <w:lang w:val="uk-UA"/>
        </w:rPr>
        <w:t>дізнайтеся, де зберігаються засоби протипожежного захисту і як ними користуватися;</w:t>
      </w:r>
    </w:p>
    <w:p w:rsidR="00040B31" w:rsidRPr="003472E7" w:rsidRDefault="00040B31" w:rsidP="00040B31">
      <w:pPr>
        <w:pStyle w:val="a3"/>
        <w:numPr>
          <w:ilvl w:val="0"/>
          <w:numId w:val="14"/>
        </w:numPr>
        <w:spacing w:after="0"/>
        <w:jc w:val="both"/>
        <w:rPr>
          <w:lang w:val="uk-UA"/>
        </w:rPr>
      </w:pPr>
      <w:r w:rsidRPr="003472E7">
        <w:rPr>
          <w:color w:val="000000"/>
          <w:sz w:val="27"/>
          <w:szCs w:val="27"/>
          <w:lang w:val="uk-UA"/>
        </w:rPr>
        <w:t>спробуйте отримати елементарні навички надання першої медичної допомоги;</w:t>
      </w:r>
    </w:p>
    <w:p w:rsidR="0042286F" w:rsidRDefault="00040B31" w:rsidP="0042286F">
      <w:pPr>
        <w:pStyle w:val="a3"/>
        <w:numPr>
          <w:ilvl w:val="0"/>
          <w:numId w:val="14"/>
        </w:numPr>
        <w:spacing w:after="0"/>
        <w:jc w:val="both"/>
        <w:rPr>
          <w:lang w:val="uk-UA"/>
        </w:rPr>
      </w:pPr>
      <w:r w:rsidRPr="003472E7">
        <w:rPr>
          <w:color w:val="000000"/>
          <w:sz w:val="27"/>
          <w:szCs w:val="27"/>
          <w:lang w:val="uk-UA"/>
        </w:rPr>
        <w:lastRenderedPageBreak/>
        <w:t>зберігайте в шухляді такі предмети: маленький радіоприймач, ліхтарик, аптечку, капелюшок із цупкої тканини, носовичок (хустинки), свисток.</w:t>
      </w:r>
    </w:p>
    <w:p w:rsidR="0042286F" w:rsidRPr="0042286F" w:rsidRDefault="0042286F" w:rsidP="0042286F">
      <w:pPr>
        <w:pStyle w:val="a3"/>
        <w:spacing w:after="0"/>
        <w:ind w:left="720"/>
        <w:jc w:val="both"/>
        <w:rPr>
          <w:lang w:val="uk-UA"/>
        </w:rPr>
      </w:pPr>
    </w:p>
    <w:p w:rsidR="00040B31" w:rsidRPr="003472E7" w:rsidRDefault="0001177D" w:rsidP="00040B31">
      <w:pPr>
        <w:pStyle w:val="a3"/>
        <w:numPr>
          <w:ilvl w:val="0"/>
          <w:numId w:val="14"/>
        </w:numPr>
        <w:spacing w:after="0"/>
        <w:jc w:val="center"/>
        <w:rPr>
          <w:lang w:val="uk-UA"/>
        </w:rPr>
      </w:pPr>
      <w:r>
        <w:rPr>
          <w:b/>
          <w:bCs/>
          <w:i/>
          <w:iCs/>
          <w:color w:val="000000"/>
          <w:sz w:val="27"/>
          <w:szCs w:val="27"/>
          <w:lang w:val="uk-UA"/>
        </w:rPr>
        <w:t>Загро</w:t>
      </w:r>
      <w:r w:rsidR="00040B31" w:rsidRPr="003472E7">
        <w:rPr>
          <w:b/>
          <w:bCs/>
          <w:i/>
          <w:iCs/>
          <w:color w:val="000000"/>
          <w:sz w:val="27"/>
          <w:szCs w:val="27"/>
          <w:lang w:val="uk-UA"/>
        </w:rPr>
        <w:t>за вибуху бомби</w:t>
      </w:r>
    </w:p>
    <w:p w:rsidR="00040B31" w:rsidRPr="003472E7" w:rsidRDefault="00040B31" w:rsidP="00040B31">
      <w:pPr>
        <w:pStyle w:val="a3"/>
        <w:spacing w:after="0"/>
        <w:rPr>
          <w:lang w:val="uk-UA"/>
        </w:rPr>
      </w:pPr>
    </w:p>
    <w:p w:rsidR="00040B31" w:rsidRPr="003472E7" w:rsidRDefault="00040B31" w:rsidP="00040B31">
      <w:pPr>
        <w:pStyle w:val="a3"/>
        <w:spacing w:before="0" w:beforeAutospacing="0" w:after="0"/>
        <w:ind w:firstLine="709"/>
        <w:jc w:val="both"/>
        <w:rPr>
          <w:lang w:val="uk-UA"/>
        </w:rPr>
      </w:pPr>
      <w:r w:rsidRPr="003472E7">
        <w:rPr>
          <w:color w:val="000000"/>
          <w:sz w:val="27"/>
          <w:szCs w:val="27"/>
          <w:lang w:val="uk-UA"/>
        </w:rPr>
        <w:t xml:space="preserve">Приблизно в 20% випадків терористи завчасно попереджають про вибух, що готується. Періодично вони телефонують пересічним співробітникам. </w:t>
      </w:r>
    </w:p>
    <w:p w:rsidR="00040B31" w:rsidRPr="003472E7" w:rsidRDefault="00040B31" w:rsidP="00040B31">
      <w:pPr>
        <w:pStyle w:val="a3"/>
        <w:spacing w:before="0" w:beforeAutospacing="0" w:after="0"/>
        <w:ind w:firstLine="709"/>
        <w:jc w:val="both"/>
        <w:rPr>
          <w:lang w:val="uk-UA"/>
        </w:rPr>
      </w:pPr>
      <w:r w:rsidRPr="003472E7">
        <w:rPr>
          <w:b/>
          <w:bCs/>
          <w:i/>
          <w:iCs/>
          <w:color w:val="000000"/>
          <w:sz w:val="27"/>
          <w:szCs w:val="27"/>
          <w:lang w:val="uk-UA"/>
        </w:rPr>
        <w:t>Якщо Ви отримали такий дзвінок:</w:t>
      </w:r>
    </w:p>
    <w:p w:rsidR="00040B31" w:rsidRPr="003472E7" w:rsidRDefault="00040B31" w:rsidP="00040B31">
      <w:pPr>
        <w:pStyle w:val="a3"/>
        <w:numPr>
          <w:ilvl w:val="0"/>
          <w:numId w:val="15"/>
        </w:numPr>
        <w:spacing w:before="0" w:beforeAutospacing="0" w:after="0"/>
        <w:ind w:left="0" w:firstLine="709"/>
        <w:jc w:val="both"/>
        <w:rPr>
          <w:lang w:val="uk-UA"/>
        </w:rPr>
      </w:pPr>
      <w:r w:rsidRPr="003472E7">
        <w:rPr>
          <w:color w:val="000000"/>
          <w:sz w:val="27"/>
          <w:szCs w:val="27"/>
          <w:lang w:val="uk-UA"/>
        </w:rPr>
        <w:t>спробуйте отримати максимум інформації про час і місце вибуху;</w:t>
      </w:r>
    </w:p>
    <w:p w:rsidR="00040B31" w:rsidRPr="003472E7" w:rsidRDefault="00040B31" w:rsidP="00040B31">
      <w:pPr>
        <w:pStyle w:val="a3"/>
        <w:numPr>
          <w:ilvl w:val="0"/>
          <w:numId w:val="15"/>
        </w:numPr>
        <w:spacing w:before="0" w:beforeAutospacing="0" w:after="0"/>
        <w:ind w:left="0" w:firstLine="709"/>
        <w:jc w:val="both"/>
        <w:rPr>
          <w:lang w:val="uk-UA"/>
        </w:rPr>
      </w:pPr>
      <w:r w:rsidRPr="003472E7">
        <w:rPr>
          <w:color w:val="000000"/>
          <w:sz w:val="27"/>
          <w:szCs w:val="27"/>
          <w:lang w:val="uk-UA"/>
        </w:rPr>
        <w:t>спробуйте записати все почуте від представника терористів – не покладайтеся на свою пам’ять;</w:t>
      </w:r>
    </w:p>
    <w:p w:rsidR="00040B31" w:rsidRPr="003472E7" w:rsidRDefault="00040B31" w:rsidP="00040B31">
      <w:pPr>
        <w:pStyle w:val="a3"/>
        <w:numPr>
          <w:ilvl w:val="0"/>
          <w:numId w:val="15"/>
        </w:numPr>
        <w:spacing w:before="0" w:beforeAutospacing="0" w:after="0"/>
        <w:ind w:left="0" w:firstLine="709"/>
        <w:jc w:val="both"/>
        <w:rPr>
          <w:lang w:val="uk-UA"/>
        </w:rPr>
      </w:pPr>
      <w:r w:rsidRPr="003472E7">
        <w:rPr>
          <w:color w:val="000000"/>
          <w:sz w:val="27"/>
          <w:szCs w:val="27"/>
          <w:lang w:val="uk-UA"/>
        </w:rPr>
        <w:t>спробуйте якнайдовше затримувати того, хто телефонує, на лінії – це допоможе спецслужбам ідентифікувати телефонний апарат, з якого було надійшов дзвінок.</w:t>
      </w:r>
    </w:p>
    <w:p w:rsidR="00040B31" w:rsidRPr="003472E7" w:rsidRDefault="00040B31" w:rsidP="00040B31">
      <w:pPr>
        <w:pStyle w:val="a3"/>
        <w:spacing w:before="0" w:beforeAutospacing="0" w:after="0"/>
        <w:ind w:firstLine="709"/>
        <w:jc w:val="both"/>
        <w:rPr>
          <w:lang w:val="uk-UA"/>
        </w:rPr>
      </w:pPr>
      <w:r w:rsidRPr="003472E7">
        <w:rPr>
          <w:color w:val="000000"/>
          <w:sz w:val="27"/>
          <w:szCs w:val="27"/>
          <w:lang w:val="uk-UA"/>
        </w:rPr>
        <w:t>Якщо в будівлі знайдено підозрілий пакет (ящик тощо), не чіпайте його і якнайшвидше сповістіть правоохоронні органи про його місцезнаходження.</w:t>
      </w:r>
    </w:p>
    <w:p w:rsidR="00040B31" w:rsidRPr="003472E7" w:rsidRDefault="00040B31" w:rsidP="00040B31">
      <w:pPr>
        <w:pStyle w:val="a3"/>
        <w:spacing w:before="0" w:beforeAutospacing="0" w:after="0"/>
        <w:ind w:firstLine="709"/>
        <w:jc w:val="both"/>
        <w:rPr>
          <w:lang w:val="uk-UA"/>
        </w:rPr>
      </w:pPr>
      <w:r w:rsidRPr="003472E7">
        <w:rPr>
          <w:color w:val="000000"/>
          <w:sz w:val="27"/>
          <w:szCs w:val="27"/>
          <w:lang w:val="uk-UA"/>
        </w:rPr>
        <w:t>Під час евакуації намагайтеся перебувати подалі від вікон.</w:t>
      </w:r>
    </w:p>
    <w:p w:rsidR="00040B31" w:rsidRPr="003472E7" w:rsidRDefault="00040B31" w:rsidP="00040B31">
      <w:pPr>
        <w:pStyle w:val="a3"/>
        <w:spacing w:before="0" w:beforeAutospacing="0" w:after="0"/>
        <w:ind w:firstLine="709"/>
        <w:jc w:val="both"/>
        <w:rPr>
          <w:lang w:val="uk-UA"/>
        </w:rPr>
      </w:pPr>
      <w:r w:rsidRPr="003472E7">
        <w:rPr>
          <w:color w:val="000000"/>
          <w:sz w:val="27"/>
          <w:szCs w:val="27"/>
          <w:lang w:val="uk-UA"/>
        </w:rPr>
        <w:t>Не скупчуйтеся перед евакуйованою будівлею – звільніть місце для під’їзду машин міліції, пожежників тощо.</w:t>
      </w:r>
    </w:p>
    <w:p w:rsidR="00040B31" w:rsidRPr="003472E7" w:rsidRDefault="00040B31" w:rsidP="00040B31">
      <w:pPr>
        <w:pStyle w:val="a3"/>
        <w:spacing w:before="0" w:beforeAutospacing="0" w:after="0"/>
        <w:ind w:firstLine="709"/>
        <w:jc w:val="both"/>
        <w:rPr>
          <w:lang w:val="uk-UA"/>
        </w:rPr>
      </w:pPr>
      <w:r w:rsidRPr="003472E7">
        <w:rPr>
          <w:b/>
          <w:bCs/>
          <w:color w:val="000000"/>
          <w:sz w:val="27"/>
          <w:szCs w:val="27"/>
          <w:lang w:val="uk-UA"/>
        </w:rPr>
        <w:t>Після вибуху бомби</w:t>
      </w:r>
    </w:p>
    <w:p w:rsidR="00040B31" w:rsidRPr="003472E7" w:rsidRDefault="00040B31" w:rsidP="00040B31">
      <w:pPr>
        <w:pStyle w:val="a3"/>
        <w:spacing w:before="0" w:beforeAutospacing="0" w:after="0"/>
        <w:ind w:firstLine="709"/>
        <w:jc w:val="both"/>
        <w:rPr>
          <w:lang w:val="uk-UA"/>
        </w:rPr>
      </w:pPr>
      <w:r w:rsidRPr="003472E7">
        <w:rPr>
          <w:color w:val="000000"/>
          <w:sz w:val="27"/>
          <w:szCs w:val="27"/>
          <w:lang w:val="uk-UA"/>
        </w:rPr>
        <w:t>Негайно залиште будівлю, не використовуючи ліфти.</w:t>
      </w:r>
    </w:p>
    <w:p w:rsidR="00040B31" w:rsidRPr="003472E7" w:rsidRDefault="00040B31" w:rsidP="00040B31">
      <w:pPr>
        <w:pStyle w:val="a3"/>
        <w:spacing w:before="0" w:beforeAutospacing="0" w:after="0"/>
        <w:ind w:firstLine="709"/>
        <w:jc w:val="both"/>
        <w:rPr>
          <w:lang w:val="uk-UA"/>
        </w:rPr>
      </w:pPr>
      <w:r w:rsidRPr="003472E7">
        <w:rPr>
          <w:color w:val="000000"/>
          <w:sz w:val="27"/>
          <w:szCs w:val="27"/>
          <w:lang w:val="uk-UA"/>
        </w:rPr>
        <w:t>Якщо відразу після вибуху загойдалися шафи, а з них ще й почали падати книжки, теки тощо – не намагайтеся втримати їх – заховайтеся під стіл і перечекайте кілька хвилин.</w:t>
      </w:r>
    </w:p>
    <w:p w:rsidR="00040B31" w:rsidRPr="003472E7" w:rsidRDefault="00040B31" w:rsidP="00040B31">
      <w:pPr>
        <w:pStyle w:val="a3"/>
        <w:spacing w:before="0" w:beforeAutospacing="0" w:after="0"/>
        <w:ind w:firstLine="709"/>
        <w:jc w:val="center"/>
        <w:rPr>
          <w:lang w:val="uk-UA"/>
        </w:rPr>
      </w:pPr>
    </w:p>
    <w:p w:rsidR="00040B31" w:rsidRPr="003472E7" w:rsidRDefault="00040B31" w:rsidP="00040B31">
      <w:pPr>
        <w:pStyle w:val="a3"/>
        <w:spacing w:before="0" w:beforeAutospacing="0" w:after="0"/>
        <w:ind w:firstLine="709"/>
        <w:jc w:val="center"/>
        <w:rPr>
          <w:b/>
          <w:bCs/>
          <w:i/>
          <w:iCs/>
          <w:color w:val="000000"/>
          <w:sz w:val="27"/>
          <w:szCs w:val="27"/>
          <w:lang w:val="uk-UA"/>
        </w:rPr>
      </w:pPr>
      <w:r w:rsidRPr="003472E7">
        <w:rPr>
          <w:b/>
          <w:bCs/>
          <w:i/>
          <w:iCs/>
          <w:color w:val="000000"/>
          <w:sz w:val="27"/>
          <w:szCs w:val="27"/>
          <w:lang w:val="uk-UA"/>
        </w:rPr>
        <w:t>Якщо вибух стався:</w:t>
      </w:r>
    </w:p>
    <w:p w:rsidR="00040B31" w:rsidRPr="003472E7" w:rsidRDefault="00040B31" w:rsidP="00040B31">
      <w:pPr>
        <w:pStyle w:val="a3"/>
        <w:spacing w:before="0" w:beforeAutospacing="0" w:after="0"/>
        <w:ind w:firstLine="709"/>
        <w:jc w:val="center"/>
        <w:rPr>
          <w:lang w:val="uk-UA"/>
        </w:rPr>
      </w:pPr>
    </w:p>
    <w:p w:rsidR="00040B31" w:rsidRPr="003472E7" w:rsidRDefault="00040B31" w:rsidP="00040B31">
      <w:pPr>
        <w:pStyle w:val="a3"/>
        <w:numPr>
          <w:ilvl w:val="0"/>
          <w:numId w:val="16"/>
        </w:numPr>
        <w:spacing w:before="0" w:beforeAutospacing="0" w:after="0"/>
        <w:ind w:left="0" w:firstLine="709"/>
        <w:jc w:val="both"/>
        <w:rPr>
          <w:lang w:val="uk-UA"/>
        </w:rPr>
      </w:pPr>
      <w:r w:rsidRPr="003472E7">
        <w:rPr>
          <w:color w:val="000000"/>
          <w:sz w:val="27"/>
          <w:szCs w:val="27"/>
          <w:lang w:val="uk-UA"/>
        </w:rPr>
        <w:t>Переконайтеся в тому, що ви не отримали значних травм.</w:t>
      </w:r>
    </w:p>
    <w:p w:rsidR="00040B31" w:rsidRPr="003472E7" w:rsidRDefault="00040B31" w:rsidP="00040B31">
      <w:pPr>
        <w:pStyle w:val="a3"/>
        <w:numPr>
          <w:ilvl w:val="0"/>
          <w:numId w:val="16"/>
        </w:numPr>
        <w:spacing w:before="0" w:beforeAutospacing="0" w:after="0"/>
        <w:ind w:left="0" w:firstLine="709"/>
        <w:jc w:val="both"/>
        <w:rPr>
          <w:lang w:val="uk-UA"/>
        </w:rPr>
      </w:pPr>
      <w:r w:rsidRPr="003472E7">
        <w:rPr>
          <w:color w:val="000000"/>
          <w:sz w:val="27"/>
          <w:szCs w:val="27"/>
          <w:lang w:val="uk-UA"/>
        </w:rPr>
        <w:t>Заспокойтеся та уважно роздивіться навколо, чи не існує загрози подальших обвалів та вибухів, чи не звисає з руїн розбите скло, чи не потрібна комусь ваша допомога.</w:t>
      </w:r>
    </w:p>
    <w:p w:rsidR="00040B31" w:rsidRPr="003472E7" w:rsidRDefault="00040B31" w:rsidP="00040B31">
      <w:pPr>
        <w:pStyle w:val="a3"/>
        <w:numPr>
          <w:ilvl w:val="0"/>
          <w:numId w:val="16"/>
        </w:numPr>
        <w:spacing w:before="0" w:beforeAutospacing="0" w:after="0"/>
        <w:ind w:left="0" w:firstLine="709"/>
        <w:jc w:val="both"/>
        <w:rPr>
          <w:lang w:val="uk-UA"/>
        </w:rPr>
      </w:pPr>
      <w:r w:rsidRPr="003472E7">
        <w:rPr>
          <w:color w:val="000000"/>
          <w:sz w:val="27"/>
          <w:szCs w:val="27"/>
          <w:lang w:val="uk-UA"/>
        </w:rPr>
        <w:t>Якщо є можливість – спокійно вийдіть з місця події. Якщо ви опинилися в завалі – періодично подавайте звукові сигнали. Пам’ятайте, що при найменшій активності людина може протриматися без води п’ять діб.</w:t>
      </w:r>
    </w:p>
    <w:p w:rsidR="00040B31" w:rsidRPr="003472E7" w:rsidRDefault="00040B31" w:rsidP="00040B31">
      <w:pPr>
        <w:pStyle w:val="a3"/>
        <w:numPr>
          <w:ilvl w:val="0"/>
          <w:numId w:val="16"/>
        </w:numPr>
        <w:spacing w:before="0" w:beforeAutospacing="0" w:after="0"/>
        <w:ind w:left="0" w:firstLine="709"/>
        <w:jc w:val="both"/>
        <w:rPr>
          <w:lang w:val="uk-UA"/>
        </w:rPr>
      </w:pPr>
      <w:r w:rsidRPr="003472E7">
        <w:rPr>
          <w:color w:val="000000"/>
          <w:sz w:val="27"/>
          <w:szCs w:val="27"/>
          <w:lang w:val="uk-UA"/>
        </w:rPr>
        <w:t xml:space="preserve">Виконуйте всі розпорядження рятувальників </w:t>
      </w:r>
    </w:p>
    <w:p w:rsidR="00040B31" w:rsidRPr="003472E7" w:rsidRDefault="00040B31" w:rsidP="00040B31">
      <w:pPr>
        <w:pStyle w:val="a3"/>
        <w:spacing w:before="0" w:beforeAutospacing="0" w:after="0"/>
        <w:ind w:firstLine="709"/>
        <w:jc w:val="center"/>
        <w:rPr>
          <w:lang w:val="uk-UA"/>
        </w:rPr>
      </w:pPr>
    </w:p>
    <w:p w:rsidR="00040B31" w:rsidRPr="003472E7" w:rsidRDefault="00040B31" w:rsidP="00040B31">
      <w:pPr>
        <w:pStyle w:val="a3"/>
        <w:spacing w:before="0" w:beforeAutospacing="0" w:after="0"/>
        <w:ind w:firstLine="709"/>
        <w:rPr>
          <w:lang w:val="uk-UA"/>
        </w:rPr>
      </w:pPr>
    </w:p>
    <w:sectPr w:rsidR="00040B31" w:rsidRPr="003472E7" w:rsidSect="0097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D05"/>
    <w:multiLevelType w:val="multilevel"/>
    <w:tmpl w:val="FC4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6437D"/>
    <w:multiLevelType w:val="multilevel"/>
    <w:tmpl w:val="4C24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D41D1"/>
    <w:multiLevelType w:val="multilevel"/>
    <w:tmpl w:val="85FE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41F5A"/>
    <w:multiLevelType w:val="multilevel"/>
    <w:tmpl w:val="FAE0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B0259"/>
    <w:multiLevelType w:val="multilevel"/>
    <w:tmpl w:val="6060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122C9"/>
    <w:multiLevelType w:val="multilevel"/>
    <w:tmpl w:val="620C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76B34"/>
    <w:multiLevelType w:val="multilevel"/>
    <w:tmpl w:val="F9BA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7F2882"/>
    <w:multiLevelType w:val="multilevel"/>
    <w:tmpl w:val="6C92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C1621"/>
    <w:multiLevelType w:val="multilevel"/>
    <w:tmpl w:val="5946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FF58D0"/>
    <w:multiLevelType w:val="multilevel"/>
    <w:tmpl w:val="E3DA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89511F"/>
    <w:multiLevelType w:val="multilevel"/>
    <w:tmpl w:val="D71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136E1"/>
    <w:multiLevelType w:val="multilevel"/>
    <w:tmpl w:val="26C2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24D0F"/>
    <w:multiLevelType w:val="multilevel"/>
    <w:tmpl w:val="DEA0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F2AAC"/>
    <w:multiLevelType w:val="multilevel"/>
    <w:tmpl w:val="70F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A42207"/>
    <w:multiLevelType w:val="multilevel"/>
    <w:tmpl w:val="608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CF28DF"/>
    <w:multiLevelType w:val="multilevel"/>
    <w:tmpl w:val="4B5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5"/>
  </w:num>
  <w:num w:numId="4">
    <w:abstractNumId w:val="11"/>
  </w:num>
  <w:num w:numId="5">
    <w:abstractNumId w:val="6"/>
  </w:num>
  <w:num w:numId="6">
    <w:abstractNumId w:val="14"/>
  </w:num>
  <w:num w:numId="7">
    <w:abstractNumId w:val="12"/>
  </w:num>
  <w:num w:numId="8">
    <w:abstractNumId w:val="0"/>
  </w:num>
  <w:num w:numId="9">
    <w:abstractNumId w:val="5"/>
  </w:num>
  <w:num w:numId="10">
    <w:abstractNumId w:val="13"/>
  </w:num>
  <w:num w:numId="11">
    <w:abstractNumId w:val="8"/>
  </w:num>
  <w:num w:numId="12">
    <w:abstractNumId w:val="2"/>
  </w:num>
  <w:num w:numId="13">
    <w:abstractNumId w:val="4"/>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40B31"/>
    <w:rsid w:val="0001177D"/>
    <w:rsid w:val="00040B31"/>
    <w:rsid w:val="003472E7"/>
    <w:rsid w:val="003931AC"/>
    <w:rsid w:val="0042286F"/>
    <w:rsid w:val="0097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2CBF0-F0E9-4D0F-B579-390C42F4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B3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5367">
      <w:bodyDiv w:val="1"/>
      <w:marLeft w:val="0"/>
      <w:marRight w:val="0"/>
      <w:marTop w:val="0"/>
      <w:marBottom w:val="0"/>
      <w:divBdr>
        <w:top w:val="none" w:sz="0" w:space="0" w:color="auto"/>
        <w:left w:val="none" w:sz="0" w:space="0" w:color="auto"/>
        <w:bottom w:val="none" w:sz="0" w:space="0" w:color="auto"/>
        <w:right w:val="none" w:sz="0" w:space="0" w:color="auto"/>
      </w:divBdr>
    </w:div>
    <w:div w:id="1110121531">
      <w:bodyDiv w:val="1"/>
      <w:marLeft w:val="0"/>
      <w:marRight w:val="0"/>
      <w:marTop w:val="0"/>
      <w:marBottom w:val="0"/>
      <w:divBdr>
        <w:top w:val="none" w:sz="0" w:space="0" w:color="auto"/>
        <w:left w:val="none" w:sz="0" w:space="0" w:color="auto"/>
        <w:bottom w:val="none" w:sz="0" w:space="0" w:color="auto"/>
        <w:right w:val="none" w:sz="0" w:space="0" w:color="auto"/>
      </w:divBdr>
    </w:div>
    <w:div w:id="17753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10879</Words>
  <Characters>6202</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VTC</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viddil_kadriv</dc:creator>
  <cp:keywords/>
  <dc:description/>
  <cp:lastModifiedBy>Bort</cp:lastModifiedBy>
  <cp:revision>3</cp:revision>
  <dcterms:created xsi:type="dcterms:W3CDTF">2014-10-13T12:24:00Z</dcterms:created>
  <dcterms:modified xsi:type="dcterms:W3CDTF">2014-10-14T14:07:00Z</dcterms:modified>
</cp:coreProperties>
</file>